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19FE" w:rsidRPr="003C19FE" w:rsidRDefault="00896AC7" w:rsidP="003C19FE">
      <w:pPr>
        <w:spacing w:line="0" w:lineRule="atLeast"/>
        <w:jc w:val="center"/>
        <w:rPr>
          <w:rFonts w:ascii="ＭＳ ゴシック" w:eastAsia="ＭＳ ゴシック"/>
          <w:snapToGrid w:val="0"/>
          <w:sz w:val="52"/>
          <w:szCs w:val="52"/>
        </w:rPr>
      </w:pPr>
      <w:r>
        <w:rPr>
          <w:rFonts w:ascii="ＭＳ ゴシック" w:eastAsia="ＭＳ ゴシック" w:hint="eastAsia"/>
          <w:b/>
          <w:snapToGrid w:val="0"/>
          <w:sz w:val="52"/>
          <w:szCs w:val="52"/>
        </w:rPr>
        <w:t>令和</w:t>
      </w:r>
      <w:r w:rsidR="009859FB">
        <w:rPr>
          <w:rFonts w:ascii="ＭＳ ゴシック" w:eastAsia="ＭＳ ゴシック" w:hint="eastAsia"/>
          <w:b/>
          <w:snapToGrid w:val="0"/>
          <w:sz w:val="52"/>
          <w:szCs w:val="52"/>
        </w:rPr>
        <w:t>５</w:t>
      </w:r>
      <w:r w:rsidRPr="00AE452F">
        <w:rPr>
          <w:rFonts w:ascii="ＭＳ ゴシック" w:eastAsia="ＭＳ ゴシック" w:hint="eastAsia"/>
          <w:b/>
          <w:snapToGrid w:val="0"/>
          <w:sz w:val="52"/>
          <w:szCs w:val="52"/>
        </w:rPr>
        <w:t>・</w:t>
      </w:r>
      <w:r w:rsidR="009859FB">
        <w:rPr>
          <w:rFonts w:ascii="ＭＳ ゴシック" w:eastAsia="ＭＳ ゴシック" w:hint="eastAsia"/>
          <w:b/>
          <w:snapToGrid w:val="0"/>
          <w:sz w:val="52"/>
          <w:szCs w:val="52"/>
        </w:rPr>
        <w:t>６</w:t>
      </w:r>
      <w:r w:rsidRPr="00AE452F">
        <w:rPr>
          <w:rFonts w:ascii="ＭＳ ゴシック" w:eastAsia="ＭＳ ゴシック" w:hint="eastAsia"/>
          <w:snapToGrid w:val="0"/>
          <w:sz w:val="52"/>
          <w:szCs w:val="52"/>
        </w:rPr>
        <w:t>年度</w:t>
      </w:r>
    </w:p>
    <w:p w:rsidR="00973100" w:rsidRDefault="003C19FE" w:rsidP="003C19FE">
      <w:pPr>
        <w:spacing w:line="0" w:lineRule="atLeast"/>
        <w:jc w:val="center"/>
        <w:rPr>
          <w:rFonts w:ascii="ＭＳ ゴシック" w:eastAsia="ＭＳ ゴシック"/>
          <w:snapToGrid w:val="0"/>
          <w:w w:val="66"/>
          <w:sz w:val="40"/>
          <w:szCs w:val="40"/>
        </w:rPr>
      </w:pPr>
      <w:r w:rsidRPr="003C19FE">
        <w:rPr>
          <w:rFonts w:ascii="ＭＳ ゴシック" w:eastAsia="ＭＳ ゴシック" w:hint="eastAsia"/>
          <w:snapToGrid w:val="0"/>
          <w:w w:val="66"/>
          <w:sz w:val="40"/>
          <w:szCs w:val="40"/>
        </w:rPr>
        <w:t>北見市建設工事等競争入札参加資格審査申請書　作成の手引き</w:t>
      </w:r>
    </w:p>
    <w:p w:rsidR="003C19FE" w:rsidRPr="003C19FE" w:rsidRDefault="003C19FE" w:rsidP="003C19FE">
      <w:pPr>
        <w:spacing w:line="0" w:lineRule="atLeast"/>
        <w:jc w:val="center"/>
        <w:rPr>
          <w:rFonts w:ascii="ＭＳ ゴシック" w:eastAsia="ＭＳ ゴシック"/>
          <w:snapToGrid w:val="0"/>
          <w:w w:val="66"/>
          <w:sz w:val="40"/>
          <w:szCs w:val="40"/>
        </w:rPr>
      </w:pPr>
      <w:r w:rsidRPr="003C19FE">
        <w:rPr>
          <w:rFonts w:ascii="ＭＳ ゴシック" w:eastAsia="ＭＳ ゴシック" w:hint="eastAsia"/>
          <w:snapToGrid w:val="0"/>
          <w:w w:val="66"/>
          <w:sz w:val="40"/>
          <w:szCs w:val="40"/>
        </w:rPr>
        <w:t>（</w:t>
      </w:r>
      <w:r w:rsidR="00973100">
        <w:rPr>
          <w:rFonts w:ascii="ＭＳ ゴシック" w:eastAsia="ＭＳ ゴシック" w:hint="eastAsia"/>
          <w:snapToGrid w:val="0"/>
          <w:w w:val="66"/>
          <w:sz w:val="40"/>
          <w:szCs w:val="40"/>
        </w:rPr>
        <w:t>準市内認定申請</w:t>
      </w:r>
      <w:r w:rsidRPr="003C19FE">
        <w:rPr>
          <w:rFonts w:ascii="ＭＳ ゴシック" w:eastAsia="ＭＳ ゴシック" w:hint="eastAsia"/>
          <w:snapToGrid w:val="0"/>
          <w:w w:val="66"/>
          <w:sz w:val="40"/>
          <w:szCs w:val="40"/>
        </w:rPr>
        <w:t>）</w:t>
      </w:r>
    </w:p>
    <w:p w:rsidR="00A2654D" w:rsidRDefault="00A2654D" w:rsidP="007B0462">
      <w:pPr>
        <w:rPr>
          <w:rFonts w:ascii="ＭＳ 明朝"/>
          <w:sz w:val="22"/>
        </w:rPr>
      </w:pPr>
    </w:p>
    <w:p w:rsidR="00AD57E0" w:rsidRPr="00C209C7" w:rsidRDefault="00AD57E0" w:rsidP="00AD57E0">
      <w:pPr>
        <w:ind w:left="407" w:hangingChars="200" w:hanging="407"/>
        <w:rPr>
          <w:rFonts w:ascii="ＭＳ 明朝" w:hAnsi="ＭＳ 明朝"/>
          <w:sz w:val="22"/>
          <w:szCs w:val="22"/>
        </w:rPr>
      </w:pPr>
      <w:r w:rsidRPr="00C209C7">
        <w:rPr>
          <w:rFonts w:ascii="ＭＳ 明朝" w:hAnsi="ＭＳ 明朝" w:hint="eastAsia"/>
          <w:b/>
          <w:sz w:val="22"/>
          <w:szCs w:val="22"/>
        </w:rPr>
        <w:t xml:space="preserve">　　　</w:t>
      </w:r>
      <w:r w:rsidRPr="00C209C7">
        <w:rPr>
          <w:rFonts w:ascii="ＭＳ 明朝" w:hAnsi="ＭＳ 明朝" w:hint="eastAsia"/>
          <w:sz w:val="22"/>
          <w:szCs w:val="22"/>
        </w:rPr>
        <w:t>本市では、競争入札における業者選定をさらに公平かつ公正に</w:t>
      </w:r>
      <w:r w:rsidR="00EF2DB2" w:rsidRPr="00C209C7">
        <w:rPr>
          <w:rFonts w:ascii="ＭＳ 明朝" w:hAnsi="ＭＳ 明朝" w:hint="eastAsia"/>
          <w:sz w:val="22"/>
          <w:szCs w:val="22"/>
        </w:rPr>
        <w:t>おこなう</w:t>
      </w:r>
      <w:r w:rsidRPr="00C209C7">
        <w:rPr>
          <w:rFonts w:ascii="ＭＳ 明朝" w:hAnsi="ＭＳ 明朝" w:hint="eastAsia"/>
          <w:sz w:val="22"/>
          <w:szCs w:val="22"/>
        </w:rPr>
        <w:t>ために、準市内業者の認定</w:t>
      </w:r>
      <w:bookmarkStart w:id="0" w:name="_GoBack"/>
      <w:bookmarkEnd w:id="0"/>
      <w:r w:rsidRPr="00C209C7">
        <w:rPr>
          <w:rFonts w:ascii="ＭＳ 明朝" w:hAnsi="ＭＳ 明朝" w:hint="eastAsia"/>
          <w:sz w:val="22"/>
          <w:szCs w:val="22"/>
        </w:rPr>
        <w:t>基準（</w:t>
      </w:r>
      <w:r w:rsidR="00973100">
        <w:rPr>
          <w:rFonts w:ascii="ＭＳ 明朝" w:hAnsi="ＭＳ 明朝" w:hint="eastAsia"/>
          <w:sz w:val="22"/>
          <w:szCs w:val="22"/>
        </w:rPr>
        <w:t>2</w:t>
      </w:r>
      <w:r w:rsidR="00957494" w:rsidRPr="00C209C7">
        <w:rPr>
          <w:rFonts w:ascii="ＭＳ 明朝" w:hAnsi="ＭＳ 明朝" w:hint="eastAsia"/>
          <w:sz w:val="22"/>
          <w:szCs w:val="22"/>
        </w:rPr>
        <w:t>～</w:t>
      </w:r>
      <w:r w:rsidR="00973100">
        <w:rPr>
          <w:rFonts w:ascii="ＭＳ 明朝" w:hAnsi="ＭＳ 明朝" w:hint="eastAsia"/>
          <w:sz w:val="22"/>
          <w:szCs w:val="22"/>
        </w:rPr>
        <w:t>3</w:t>
      </w:r>
      <w:r w:rsidRPr="00C209C7">
        <w:rPr>
          <w:rFonts w:ascii="ＭＳ 明朝" w:hAnsi="ＭＳ 明朝" w:hint="eastAsia"/>
          <w:sz w:val="22"/>
          <w:szCs w:val="22"/>
        </w:rPr>
        <w:t>頁参照）を</w:t>
      </w:r>
      <w:r w:rsidR="00EF2DB2" w:rsidRPr="00C209C7">
        <w:rPr>
          <w:rFonts w:ascii="ＭＳ 明朝" w:hAnsi="ＭＳ 明朝" w:hint="eastAsia"/>
          <w:sz w:val="22"/>
          <w:szCs w:val="22"/>
        </w:rPr>
        <w:t>規定</w:t>
      </w:r>
      <w:r w:rsidRPr="00C209C7">
        <w:rPr>
          <w:rFonts w:ascii="ＭＳ 明朝" w:hAnsi="ＭＳ 明朝" w:hint="eastAsia"/>
          <w:sz w:val="22"/>
          <w:szCs w:val="22"/>
        </w:rPr>
        <w:t>しています。</w:t>
      </w:r>
    </w:p>
    <w:p w:rsidR="00A2654D" w:rsidRPr="005D0D27" w:rsidRDefault="00AD57E0" w:rsidP="005D0D27">
      <w:pPr>
        <w:ind w:leftChars="200" w:left="386" w:firstLineChars="100" w:firstLine="203"/>
        <w:rPr>
          <w:rFonts w:ascii="ＭＳ 明朝" w:hAnsi="ＭＳ 明朝"/>
          <w:sz w:val="22"/>
          <w:szCs w:val="22"/>
        </w:rPr>
      </w:pPr>
      <w:r w:rsidRPr="00C209C7">
        <w:rPr>
          <w:rFonts w:ascii="ＭＳ 明朝" w:hAnsi="ＭＳ 明朝" w:hint="eastAsia"/>
          <w:sz w:val="22"/>
          <w:szCs w:val="22"/>
        </w:rPr>
        <w:t>本店以外の</w:t>
      </w:r>
      <w:r w:rsidR="005D0D27" w:rsidRPr="00C209C7">
        <w:rPr>
          <w:rFonts w:ascii="ＭＳ 明朝" w:hAnsi="ＭＳ 明朝" w:hint="eastAsia"/>
          <w:sz w:val="22"/>
          <w:szCs w:val="22"/>
        </w:rPr>
        <w:t>北見市に所在する支店または営業所等で</w:t>
      </w:r>
      <w:r w:rsidR="00EF2DB2" w:rsidRPr="00C209C7">
        <w:rPr>
          <w:rFonts w:ascii="ＭＳ 明朝" w:hAnsi="ＭＳ 明朝" w:hint="eastAsia"/>
          <w:sz w:val="22"/>
          <w:szCs w:val="22"/>
        </w:rPr>
        <w:t>認定基準の要件を充たし、</w:t>
      </w:r>
      <w:r w:rsidR="005D0D27" w:rsidRPr="00C209C7">
        <w:rPr>
          <w:rFonts w:ascii="ＭＳ 明朝" w:hAnsi="ＭＳ 明朝" w:hint="eastAsia"/>
          <w:sz w:val="22"/>
          <w:szCs w:val="22"/>
        </w:rPr>
        <w:t>登録を希望する方で</w:t>
      </w:r>
      <w:r w:rsidR="005D0D27">
        <w:rPr>
          <w:rFonts w:ascii="ＭＳ 明朝" w:hAnsi="ＭＳ 明朝" w:hint="eastAsia"/>
          <w:sz w:val="22"/>
          <w:szCs w:val="22"/>
        </w:rPr>
        <w:t>認定を受けようとする場合は、申請が</w:t>
      </w:r>
      <w:r>
        <w:rPr>
          <w:rFonts w:ascii="ＭＳ 明朝" w:hAnsi="ＭＳ 明朝" w:hint="eastAsia"/>
          <w:sz w:val="22"/>
          <w:szCs w:val="22"/>
        </w:rPr>
        <w:t>必要となります。</w:t>
      </w:r>
    </w:p>
    <w:p w:rsidR="00A2654D" w:rsidRPr="00025983" w:rsidRDefault="00A2654D" w:rsidP="007B0462">
      <w:pPr>
        <w:rPr>
          <w:rFonts w:ascii="ＭＳ 明朝"/>
          <w:sz w:val="22"/>
        </w:rPr>
      </w:pPr>
    </w:p>
    <w:p w:rsidR="009E0FBF" w:rsidRDefault="00025983" w:rsidP="007B0462">
      <w:pPr>
        <w:rPr>
          <w:rFonts w:ascii="ＭＳ 明朝"/>
          <w:sz w:val="22"/>
        </w:rPr>
      </w:pPr>
      <w:r>
        <w:rPr>
          <w:rFonts w:ascii="ＭＳ 明朝" w:hint="eastAsia"/>
          <w:sz w:val="22"/>
        </w:rPr>
        <w:t xml:space="preserve">　　</w:t>
      </w:r>
      <w:r w:rsidR="00947DE8">
        <w:rPr>
          <w:rFonts w:ascii="ＭＳ 明朝" w:hint="eastAsia"/>
          <w:sz w:val="22"/>
        </w:rPr>
        <w:t>１</w:t>
      </w:r>
      <w:r w:rsidR="0011157F">
        <w:rPr>
          <w:rFonts w:ascii="ＭＳ 明朝" w:hint="eastAsia"/>
          <w:sz w:val="22"/>
        </w:rPr>
        <w:t xml:space="preserve">　</w:t>
      </w:r>
      <w:r>
        <w:rPr>
          <w:rFonts w:ascii="ＭＳ 明朝" w:hint="eastAsia"/>
          <w:sz w:val="22"/>
        </w:rPr>
        <w:t>提出書類</w:t>
      </w:r>
    </w:p>
    <w:p w:rsidR="00025983" w:rsidRDefault="009E0FBF" w:rsidP="009E0FBF">
      <w:pPr>
        <w:ind w:firstLineChars="300" w:firstLine="608"/>
        <w:rPr>
          <w:rFonts w:ascii="ＭＳ 明朝"/>
          <w:sz w:val="22"/>
        </w:rPr>
      </w:pPr>
      <w:r>
        <w:rPr>
          <w:rFonts w:ascii="ＭＳ 明朝" w:hint="eastAsia"/>
          <w:sz w:val="22"/>
        </w:rPr>
        <w:t xml:space="preserve">・　</w:t>
      </w:r>
      <w:r w:rsidR="00025983">
        <w:rPr>
          <w:rFonts w:ascii="ＭＳ 明朝" w:hint="eastAsia"/>
          <w:sz w:val="22"/>
        </w:rPr>
        <w:t>準市内業者登録申請書（様式１）</w:t>
      </w:r>
    </w:p>
    <w:p w:rsidR="00025983" w:rsidRDefault="00025983" w:rsidP="007B0462">
      <w:pPr>
        <w:rPr>
          <w:rFonts w:ascii="ＭＳ 明朝"/>
          <w:sz w:val="22"/>
        </w:rPr>
      </w:pPr>
      <w:r>
        <w:rPr>
          <w:rFonts w:ascii="ＭＳ 明朝" w:hint="eastAsia"/>
          <w:sz w:val="22"/>
        </w:rPr>
        <w:t xml:space="preserve">　　　・</w:t>
      </w:r>
      <w:r w:rsidR="009E0FBF">
        <w:rPr>
          <w:rFonts w:ascii="ＭＳ 明朝" w:hint="eastAsia"/>
          <w:sz w:val="22"/>
        </w:rPr>
        <w:t xml:space="preserve">　</w:t>
      </w:r>
      <w:r>
        <w:rPr>
          <w:rFonts w:ascii="ＭＳ 明朝" w:hint="eastAsia"/>
          <w:sz w:val="22"/>
        </w:rPr>
        <w:t>支店等の外観及び内観の写真（様式２）</w:t>
      </w:r>
    </w:p>
    <w:p w:rsidR="00025983" w:rsidRDefault="00025983" w:rsidP="007B0462">
      <w:pPr>
        <w:rPr>
          <w:rFonts w:ascii="ＭＳ 明朝"/>
          <w:sz w:val="22"/>
        </w:rPr>
      </w:pPr>
      <w:r>
        <w:rPr>
          <w:rFonts w:ascii="ＭＳ 明朝" w:hint="eastAsia"/>
          <w:sz w:val="22"/>
        </w:rPr>
        <w:t xml:space="preserve">　　　・</w:t>
      </w:r>
      <w:r w:rsidR="009E0FBF">
        <w:rPr>
          <w:rFonts w:ascii="ＭＳ 明朝" w:hint="eastAsia"/>
          <w:sz w:val="22"/>
        </w:rPr>
        <w:t xml:space="preserve">　</w:t>
      </w:r>
      <w:r>
        <w:rPr>
          <w:rFonts w:ascii="ＭＳ 明朝" w:hint="eastAsia"/>
          <w:sz w:val="22"/>
        </w:rPr>
        <w:t>支店等の開設時期を確認できる登記簿の写し又は同等の書類</w:t>
      </w:r>
    </w:p>
    <w:p w:rsidR="00025983" w:rsidRDefault="00025983" w:rsidP="007B0462">
      <w:pPr>
        <w:rPr>
          <w:rFonts w:ascii="ＭＳ 明朝"/>
          <w:sz w:val="22"/>
        </w:rPr>
      </w:pPr>
      <w:r>
        <w:rPr>
          <w:rFonts w:ascii="ＭＳ 明朝" w:hint="eastAsia"/>
          <w:sz w:val="22"/>
        </w:rPr>
        <w:t xml:space="preserve">　　　・</w:t>
      </w:r>
      <w:r w:rsidR="009E0FBF">
        <w:rPr>
          <w:rFonts w:ascii="ＭＳ 明朝" w:hint="eastAsia"/>
          <w:sz w:val="22"/>
        </w:rPr>
        <w:t xml:space="preserve">　</w:t>
      </w:r>
      <w:r>
        <w:rPr>
          <w:rFonts w:ascii="ＭＳ 明朝" w:hint="eastAsia"/>
          <w:sz w:val="22"/>
        </w:rPr>
        <w:t>支店等の法人市民税の納税証明書</w:t>
      </w:r>
      <w:r w:rsidR="009930F5" w:rsidRPr="009930F5">
        <w:rPr>
          <w:rFonts w:ascii="ＭＳ 明朝" w:hint="eastAsia"/>
          <w:sz w:val="22"/>
          <w:vertAlign w:val="superscript"/>
        </w:rPr>
        <w:t>※</w:t>
      </w:r>
    </w:p>
    <w:p w:rsidR="00A57BB2" w:rsidRDefault="00C005AF" w:rsidP="00D44256">
      <w:pPr>
        <w:rPr>
          <w:rFonts w:ascii="ＭＳ 明朝"/>
          <w:sz w:val="22"/>
        </w:rPr>
      </w:pPr>
      <w:r>
        <w:rPr>
          <w:rFonts w:ascii="ＭＳ 明朝" w:hint="eastAsia"/>
          <w:sz w:val="22"/>
        </w:rPr>
        <w:t xml:space="preserve">　　　</w:t>
      </w:r>
      <w:r w:rsidR="00C209C7" w:rsidRPr="00C209C7">
        <w:rPr>
          <w:rFonts w:ascii="ＭＳ 明朝" w:hint="eastAsia"/>
          <w:b/>
          <w:sz w:val="24"/>
          <w:szCs w:val="24"/>
          <w:u w:val="wave"/>
        </w:rPr>
        <w:t xml:space="preserve">※　</w:t>
      </w:r>
      <w:r w:rsidR="00D44256" w:rsidRPr="00D44256">
        <w:rPr>
          <w:rFonts w:ascii="ＭＳ 明朝" w:hint="eastAsia"/>
          <w:b/>
          <w:sz w:val="24"/>
          <w:szCs w:val="24"/>
          <w:u w:val="wave"/>
        </w:rPr>
        <w:t>申請時３ヶ月以内に</w:t>
      </w:r>
      <w:r w:rsidR="00C209C7" w:rsidRPr="00C209C7">
        <w:rPr>
          <w:rFonts w:ascii="ＭＳ 明朝" w:hint="eastAsia"/>
          <w:b/>
          <w:sz w:val="24"/>
          <w:szCs w:val="24"/>
          <w:u w:val="wave"/>
        </w:rPr>
        <w:t>発行されたもの</w:t>
      </w:r>
      <w:r w:rsidR="00C209C7">
        <w:rPr>
          <w:rFonts w:ascii="ＭＳ 明朝" w:hint="eastAsia"/>
          <w:sz w:val="22"/>
        </w:rPr>
        <w:t>で、</w:t>
      </w:r>
      <w:r w:rsidR="00A57BB2">
        <w:rPr>
          <w:rFonts w:ascii="ＭＳ 明朝" w:hint="eastAsia"/>
          <w:sz w:val="22"/>
        </w:rPr>
        <w:t>直近の事業年度分について、税額表示があるもの</w:t>
      </w:r>
    </w:p>
    <w:p w:rsidR="00A2654D" w:rsidRPr="00FC2345" w:rsidRDefault="00A57BB2" w:rsidP="00A57BB2">
      <w:pPr>
        <w:ind w:firstLineChars="400" w:firstLine="811"/>
        <w:rPr>
          <w:rFonts w:ascii="ＭＳ 明朝"/>
          <w:b/>
          <w:color w:val="FF0000"/>
          <w:sz w:val="22"/>
        </w:rPr>
      </w:pPr>
      <w:r>
        <w:rPr>
          <w:rFonts w:ascii="ＭＳ 明朝" w:hint="eastAsia"/>
          <w:sz w:val="22"/>
        </w:rPr>
        <w:t>で</w:t>
      </w:r>
      <w:r w:rsidR="00C209C7">
        <w:rPr>
          <w:rFonts w:ascii="ＭＳ 明朝" w:hint="eastAsia"/>
          <w:sz w:val="22"/>
        </w:rPr>
        <w:t>原本又はコピーのいずれかを提出してください。</w:t>
      </w:r>
    </w:p>
    <w:p w:rsidR="00033FAB" w:rsidRDefault="00C005AF" w:rsidP="007B0462">
      <w:pPr>
        <w:rPr>
          <w:rFonts w:ascii="ＭＳ 明朝"/>
          <w:sz w:val="22"/>
        </w:rPr>
      </w:pPr>
      <w:r>
        <w:rPr>
          <w:rFonts w:ascii="ＭＳ 明朝" w:hint="eastAsia"/>
          <w:sz w:val="22"/>
        </w:rPr>
        <w:t xml:space="preserve">　　</w:t>
      </w:r>
    </w:p>
    <w:p w:rsidR="00A2654D" w:rsidRDefault="00947DE8" w:rsidP="00033FAB">
      <w:pPr>
        <w:ind w:firstLineChars="200" w:firstLine="406"/>
        <w:rPr>
          <w:rFonts w:ascii="ＭＳ 明朝"/>
          <w:sz w:val="22"/>
        </w:rPr>
      </w:pPr>
      <w:r>
        <w:rPr>
          <w:rFonts w:ascii="ＭＳ 明朝" w:hint="eastAsia"/>
          <w:sz w:val="22"/>
        </w:rPr>
        <w:t>２</w:t>
      </w:r>
      <w:r w:rsidR="0011157F">
        <w:rPr>
          <w:rFonts w:ascii="ＭＳ 明朝" w:hint="eastAsia"/>
          <w:sz w:val="22"/>
        </w:rPr>
        <w:t xml:space="preserve">　</w:t>
      </w:r>
      <w:r w:rsidR="00C005AF">
        <w:rPr>
          <w:rFonts w:ascii="ＭＳ 明朝" w:hint="eastAsia"/>
          <w:sz w:val="22"/>
        </w:rPr>
        <w:t>有効期間</w:t>
      </w:r>
    </w:p>
    <w:p w:rsidR="00A2654D" w:rsidRDefault="00C005AF" w:rsidP="007B0462">
      <w:pPr>
        <w:rPr>
          <w:rFonts w:ascii="ＭＳ 明朝"/>
          <w:sz w:val="22"/>
        </w:rPr>
      </w:pPr>
      <w:r>
        <w:rPr>
          <w:rFonts w:ascii="ＭＳ 明朝" w:hint="eastAsia"/>
          <w:sz w:val="22"/>
        </w:rPr>
        <w:t xml:space="preserve">　　　　競争入札参加資格の</w:t>
      </w:r>
      <w:r w:rsidR="00033FAB">
        <w:rPr>
          <w:rFonts w:ascii="ＭＳ 明朝" w:hint="eastAsia"/>
          <w:sz w:val="22"/>
        </w:rPr>
        <w:t>有効期間と同じ</w:t>
      </w:r>
    </w:p>
    <w:p w:rsidR="00A2654D" w:rsidRDefault="00A2654D" w:rsidP="007B0462">
      <w:pPr>
        <w:rPr>
          <w:rFonts w:ascii="ＭＳ 明朝"/>
          <w:sz w:val="22"/>
        </w:rPr>
      </w:pPr>
    </w:p>
    <w:p w:rsidR="00A2654D" w:rsidRDefault="00A2654D" w:rsidP="007B0462">
      <w:pPr>
        <w:rPr>
          <w:rFonts w:ascii="ＭＳ 明朝"/>
          <w:sz w:val="22"/>
        </w:rPr>
      </w:pPr>
    </w:p>
    <w:p w:rsidR="00973100" w:rsidRPr="00957494" w:rsidRDefault="00A5556D" w:rsidP="00973100">
      <w:pPr>
        <w:spacing w:beforeLines="50" w:before="178" w:afterLines="50" w:after="178"/>
        <w:rPr>
          <w:rFonts w:ascii="ＭＳ ゴシック" w:eastAsia="ＭＳ ゴシック" w:hAnsi="ＭＳ ゴシック"/>
          <w:sz w:val="24"/>
          <w:szCs w:val="24"/>
        </w:rPr>
      </w:pPr>
      <w:r>
        <w:rPr>
          <w:rFonts w:ascii="ＭＳ 明朝"/>
          <w:sz w:val="22"/>
        </w:rPr>
        <w:br w:type="page"/>
      </w:r>
      <w:smartTag w:uri="schemas-MSNCTYST-com/MSNCTYST" w:element="MSNCTYST">
        <w:smartTagPr>
          <w:attr w:name="AddressList" w:val="01:北海道北見市;"/>
          <w:attr w:name="Address" w:val="北見市"/>
        </w:smartTagPr>
      </w:smartTag>
    </w:p>
    <w:p w:rsidR="00957494" w:rsidRPr="00957494" w:rsidRDefault="00957494" w:rsidP="00957494">
      <w:pPr>
        <w:jc w:val="center"/>
        <w:rPr>
          <w:rFonts w:ascii="ＭＳ ゴシック" w:eastAsia="ＭＳ ゴシック" w:hAnsi="ＭＳ ゴシック"/>
          <w:sz w:val="24"/>
          <w:szCs w:val="24"/>
        </w:rPr>
      </w:pPr>
      <w:r w:rsidRPr="00957494">
        <w:rPr>
          <w:rFonts w:ascii="ＭＳ ゴシック" w:eastAsia="ＭＳ ゴシック" w:hAnsi="ＭＳ ゴシック" w:hint="eastAsia"/>
          <w:sz w:val="24"/>
          <w:szCs w:val="24"/>
        </w:rPr>
        <w:lastRenderedPageBreak/>
        <w:t>北見市</w:t>
      </w:r>
      <w:r w:rsidRPr="00957494">
        <w:rPr>
          <w:rFonts w:ascii="ＭＳ ゴシック" w:eastAsia="ＭＳ ゴシック" w:hAnsi="ＭＳ ゴシック" w:hint="eastAsia"/>
          <w:sz w:val="24"/>
          <w:szCs w:val="24"/>
        </w:rPr>
        <w:t>の入札参加者等の選定に係る準市内業者の認定基準</w:t>
      </w:r>
    </w:p>
    <w:p w:rsidR="00957494" w:rsidRPr="00957494" w:rsidRDefault="00957494" w:rsidP="00957494">
      <w:pPr>
        <w:rPr>
          <w:sz w:val="24"/>
          <w:szCs w:val="24"/>
        </w:rPr>
      </w:pPr>
    </w:p>
    <w:p w:rsidR="00957494" w:rsidRPr="00957494" w:rsidRDefault="00957494" w:rsidP="00957494">
      <w:pPr>
        <w:rPr>
          <w:sz w:val="22"/>
          <w:szCs w:val="22"/>
        </w:rPr>
      </w:pPr>
      <w:r w:rsidRPr="00957494">
        <w:rPr>
          <w:rFonts w:hint="eastAsia"/>
          <w:sz w:val="22"/>
          <w:szCs w:val="22"/>
        </w:rPr>
        <w:t>（目　　的）</w:t>
      </w:r>
    </w:p>
    <w:p w:rsidR="00957494" w:rsidRDefault="00957494" w:rsidP="00957494">
      <w:pPr>
        <w:numPr>
          <w:ilvl w:val="0"/>
          <w:numId w:val="25"/>
        </w:numPr>
        <w:tabs>
          <w:tab w:val="num" w:pos="0"/>
        </w:tabs>
        <w:ind w:leftChars="105" w:left="202" w:firstLine="0"/>
        <w:rPr>
          <w:sz w:val="22"/>
          <w:szCs w:val="22"/>
        </w:rPr>
      </w:pPr>
      <w:r w:rsidRPr="00957494">
        <w:rPr>
          <w:rFonts w:hint="eastAsia"/>
          <w:sz w:val="22"/>
          <w:szCs w:val="22"/>
        </w:rPr>
        <w:t>この基準は、</w:t>
      </w:r>
      <w:smartTag w:uri="schemas-MSNCTYST-com/MSNCTYST" w:element="MSNCTYST">
        <w:smartTagPr>
          <w:attr w:name="AddressList" w:val="01:北海道北見市;"/>
          <w:attr w:name="Address" w:val="北見市"/>
        </w:smartTagPr>
        <w:r w:rsidRPr="00957494">
          <w:rPr>
            <w:rFonts w:hint="eastAsia"/>
            <w:sz w:val="22"/>
            <w:szCs w:val="22"/>
          </w:rPr>
          <w:t>北見市</w:t>
        </w:r>
      </w:smartTag>
      <w:r w:rsidRPr="00957494">
        <w:rPr>
          <w:rFonts w:hint="eastAsia"/>
          <w:sz w:val="22"/>
          <w:szCs w:val="22"/>
        </w:rPr>
        <w:t>の競争入札参加資格者名簿に登載された者のうち、準市内業者として認定する</w:t>
      </w:r>
    </w:p>
    <w:p w:rsidR="00957494" w:rsidRPr="00957494" w:rsidRDefault="00957494" w:rsidP="00957494">
      <w:pPr>
        <w:ind w:left="406" w:hangingChars="200" w:hanging="406"/>
        <w:rPr>
          <w:sz w:val="22"/>
          <w:szCs w:val="22"/>
        </w:rPr>
      </w:pPr>
      <w:r>
        <w:rPr>
          <w:rFonts w:hint="eastAsia"/>
          <w:sz w:val="22"/>
          <w:szCs w:val="22"/>
        </w:rPr>
        <w:t xml:space="preserve">　　</w:t>
      </w:r>
      <w:r w:rsidRPr="00957494">
        <w:rPr>
          <w:rFonts w:hint="eastAsia"/>
          <w:sz w:val="22"/>
          <w:szCs w:val="22"/>
        </w:rPr>
        <w:t>に当たり、必要な要件を明確にすることにより、地域限定型一般競争入札試行実施要綱に基づく参加資格及び指名競争入札参加者指名基準要綱に基づく指名業者の選定を公平かつ公正に処理することを目的とする。</w:t>
      </w:r>
    </w:p>
    <w:p w:rsidR="00957494" w:rsidRPr="00957494" w:rsidRDefault="00957494" w:rsidP="00957494">
      <w:pPr>
        <w:ind w:firstLineChars="100" w:firstLine="203"/>
        <w:rPr>
          <w:sz w:val="22"/>
          <w:szCs w:val="22"/>
        </w:rPr>
      </w:pPr>
    </w:p>
    <w:p w:rsidR="00957494" w:rsidRPr="00957494" w:rsidRDefault="00957494" w:rsidP="00957494">
      <w:pPr>
        <w:rPr>
          <w:sz w:val="22"/>
          <w:szCs w:val="22"/>
        </w:rPr>
      </w:pPr>
      <w:r w:rsidRPr="00957494">
        <w:rPr>
          <w:rFonts w:hint="eastAsia"/>
          <w:sz w:val="22"/>
          <w:szCs w:val="22"/>
        </w:rPr>
        <w:t>（定　　義）</w:t>
      </w:r>
    </w:p>
    <w:p w:rsidR="00957494" w:rsidRDefault="00957494" w:rsidP="00957494">
      <w:pPr>
        <w:numPr>
          <w:ilvl w:val="0"/>
          <w:numId w:val="25"/>
        </w:numPr>
        <w:tabs>
          <w:tab w:val="num" w:pos="0"/>
        </w:tabs>
        <w:ind w:leftChars="105" w:left="202" w:firstLine="0"/>
        <w:rPr>
          <w:sz w:val="22"/>
          <w:szCs w:val="22"/>
        </w:rPr>
      </w:pPr>
      <w:r w:rsidRPr="00957494">
        <w:rPr>
          <w:rFonts w:hint="eastAsia"/>
          <w:sz w:val="22"/>
          <w:szCs w:val="22"/>
        </w:rPr>
        <w:t>建設工事の準市内業者とは、常時契約を締結する事務所として</w:t>
      </w:r>
      <w:smartTag w:uri="schemas-MSNCTYST-com/MSNCTYST" w:element="MSNCTYST">
        <w:smartTagPr>
          <w:attr w:name="Address" w:val="北見市"/>
          <w:attr w:name="AddressList" w:val="01:北海道北見市;"/>
        </w:smartTagPr>
        <w:r w:rsidRPr="00957494">
          <w:rPr>
            <w:rFonts w:hint="eastAsia"/>
            <w:sz w:val="22"/>
            <w:szCs w:val="22"/>
          </w:rPr>
          <w:t>北見市</w:t>
        </w:r>
      </w:smartTag>
      <w:r w:rsidRPr="00957494">
        <w:rPr>
          <w:rFonts w:hint="eastAsia"/>
          <w:sz w:val="22"/>
          <w:szCs w:val="22"/>
        </w:rPr>
        <w:t>内に建設業法（昭和２４年５</w:t>
      </w:r>
    </w:p>
    <w:p w:rsidR="00957494" w:rsidRPr="00957494" w:rsidRDefault="00957494" w:rsidP="00957494">
      <w:pPr>
        <w:ind w:leftChars="200" w:left="386"/>
        <w:rPr>
          <w:sz w:val="22"/>
          <w:szCs w:val="22"/>
        </w:rPr>
      </w:pPr>
      <w:r w:rsidRPr="00957494">
        <w:rPr>
          <w:rFonts w:hint="eastAsia"/>
          <w:sz w:val="22"/>
          <w:szCs w:val="22"/>
        </w:rPr>
        <w:t>月２４日法律第１００号）の規定により許可を受けた支店、支社又は営業所（以下「支店等」という。）を有している業者をいう。</w:t>
      </w:r>
    </w:p>
    <w:p w:rsidR="00957494" w:rsidRPr="00957494" w:rsidRDefault="00957494" w:rsidP="00957494">
      <w:pPr>
        <w:ind w:leftChars="100" w:left="396" w:hangingChars="100" w:hanging="203"/>
        <w:rPr>
          <w:sz w:val="22"/>
          <w:szCs w:val="22"/>
        </w:rPr>
      </w:pPr>
      <w:r w:rsidRPr="00957494">
        <w:rPr>
          <w:rFonts w:hint="eastAsia"/>
          <w:sz w:val="22"/>
          <w:szCs w:val="22"/>
        </w:rPr>
        <w:t>２　設計等の準市内業者とは、常時契約を締結する事務所として</w:t>
      </w:r>
      <w:smartTag w:uri="schemas-MSNCTYST-com/MSNCTYST" w:element="MSNCTYST">
        <w:smartTagPr>
          <w:attr w:name="AddressList" w:val="01:北海道北見市;"/>
          <w:attr w:name="Address" w:val="北見市"/>
        </w:smartTagPr>
        <w:r w:rsidRPr="00957494">
          <w:rPr>
            <w:rFonts w:hint="eastAsia"/>
            <w:sz w:val="22"/>
            <w:szCs w:val="22"/>
          </w:rPr>
          <w:t>北見市</w:t>
        </w:r>
      </w:smartTag>
      <w:r w:rsidRPr="00957494">
        <w:rPr>
          <w:rFonts w:hint="eastAsia"/>
          <w:sz w:val="22"/>
          <w:szCs w:val="22"/>
        </w:rPr>
        <w:t>内に支店等を有している業者をいう。</w:t>
      </w:r>
    </w:p>
    <w:p w:rsidR="00957494" w:rsidRPr="00957494" w:rsidRDefault="00957494" w:rsidP="00957494">
      <w:pPr>
        <w:ind w:leftChars="100" w:left="396" w:hangingChars="100" w:hanging="203"/>
        <w:rPr>
          <w:sz w:val="22"/>
          <w:szCs w:val="22"/>
        </w:rPr>
      </w:pPr>
      <w:r w:rsidRPr="00957494">
        <w:rPr>
          <w:rFonts w:hint="eastAsia"/>
          <w:sz w:val="22"/>
          <w:szCs w:val="22"/>
        </w:rPr>
        <w:t>３　前２項に規定する常時契約を締結する事務所とは、契約の見積り、入札、契約の締結など契約行為における実体的な行為を行う事務所をいう。</w:t>
      </w:r>
    </w:p>
    <w:p w:rsidR="00957494" w:rsidRPr="00957494" w:rsidRDefault="00957494" w:rsidP="00957494">
      <w:pPr>
        <w:ind w:left="203" w:hangingChars="100" w:hanging="203"/>
        <w:rPr>
          <w:sz w:val="22"/>
          <w:szCs w:val="22"/>
        </w:rPr>
      </w:pPr>
    </w:p>
    <w:p w:rsidR="00957494" w:rsidRPr="00957494" w:rsidRDefault="00957494" w:rsidP="00957494">
      <w:pPr>
        <w:ind w:left="203" w:hangingChars="100" w:hanging="203"/>
        <w:rPr>
          <w:sz w:val="22"/>
          <w:szCs w:val="22"/>
        </w:rPr>
      </w:pPr>
      <w:r w:rsidRPr="00957494">
        <w:rPr>
          <w:rFonts w:hint="eastAsia"/>
          <w:sz w:val="22"/>
          <w:szCs w:val="22"/>
        </w:rPr>
        <w:t>（認定要件）</w:t>
      </w:r>
    </w:p>
    <w:p w:rsidR="00957494" w:rsidRPr="00957494" w:rsidRDefault="00957494" w:rsidP="00EF2DB2">
      <w:pPr>
        <w:ind w:leftChars="100" w:left="193"/>
        <w:rPr>
          <w:sz w:val="22"/>
          <w:szCs w:val="22"/>
        </w:rPr>
      </w:pPr>
      <w:r w:rsidRPr="00957494">
        <w:rPr>
          <w:rFonts w:hint="eastAsia"/>
          <w:sz w:val="22"/>
          <w:szCs w:val="22"/>
        </w:rPr>
        <w:t>第３条　準市内業者の要件は、次に掲げるものとする。</w:t>
      </w:r>
    </w:p>
    <w:p w:rsidR="00957494" w:rsidRPr="00957494" w:rsidRDefault="00957494" w:rsidP="00957494">
      <w:pPr>
        <w:ind w:left="203" w:hangingChars="100" w:hanging="203"/>
        <w:rPr>
          <w:sz w:val="22"/>
          <w:szCs w:val="22"/>
        </w:rPr>
      </w:pPr>
      <w:r w:rsidRPr="00957494">
        <w:rPr>
          <w:rFonts w:hint="eastAsia"/>
          <w:sz w:val="22"/>
          <w:szCs w:val="22"/>
        </w:rPr>
        <w:t xml:space="preserve">　（１）　事務所としての形態を整えていること。</w:t>
      </w:r>
    </w:p>
    <w:p w:rsidR="00957494" w:rsidRPr="00957494" w:rsidRDefault="00957494" w:rsidP="00957494">
      <w:pPr>
        <w:ind w:left="811" w:hangingChars="400" w:hanging="811"/>
        <w:rPr>
          <w:sz w:val="22"/>
          <w:szCs w:val="22"/>
        </w:rPr>
      </w:pPr>
      <w:r w:rsidRPr="00957494">
        <w:rPr>
          <w:rFonts w:hint="eastAsia"/>
          <w:sz w:val="22"/>
          <w:szCs w:val="22"/>
        </w:rPr>
        <w:t xml:space="preserve">　　　ア　事務所の所在を明らかにした看板又は表札を設置していること。</w:t>
      </w:r>
    </w:p>
    <w:p w:rsidR="00957494" w:rsidRPr="00957494" w:rsidRDefault="00957494" w:rsidP="00957494">
      <w:pPr>
        <w:ind w:left="608" w:hangingChars="300" w:hanging="608"/>
        <w:rPr>
          <w:sz w:val="22"/>
          <w:szCs w:val="22"/>
        </w:rPr>
      </w:pPr>
      <w:r w:rsidRPr="00957494">
        <w:rPr>
          <w:rFonts w:hint="eastAsia"/>
          <w:sz w:val="22"/>
          <w:szCs w:val="22"/>
        </w:rPr>
        <w:t xml:space="preserve">　　　イ　建設業法第４０条に規定する標識が掲示されていること。</w:t>
      </w:r>
    </w:p>
    <w:p w:rsidR="00957494" w:rsidRPr="00957494" w:rsidRDefault="00957494" w:rsidP="00957494">
      <w:pPr>
        <w:ind w:left="811" w:hangingChars="400" w:hanging="811"/>
        <w:rPr>
          <w:sz w:val="22"/>
          <w:szCs w:val="22"/>
        </w:rPr>
      </w:pPr>
      <w:r w:rsidRPr="00957494">
        <w:rPr>
          <w:rFonts w:hint="eastAsia"/>
          <w:sz w:val="22"/>
          <w:szCs w:val="22"/>
        </w:rPr>
        <w:t xml:space="preserve">　　　ウ　事務等を執り行える事務用什器（机、椅子等）や事務用機器（電話、ファックス等の通信機器や複写機等）が具備されていること。</w:t>
      </w:r>
    </w:p>
    <w:p w:rsidR="00957494" w:rsidRPr="00957494" w:rsidRDefault="00957494" w:rsidP="00957494">
      <w:pPr>
        <w:ind w:left="608" w:hangingChars="300" w:hanging="608"/>
        <w:rPr>
          <w:sz w:val="22"/>
          <w:szCs w:val="22"/>
        </w:rPr>
      </w:pPr>
      <w:r w:rsidRPr="00957494">
        <w:rPr>
          <w:rFonts w:hint="eastAsia"/>
          <w:sz w:val="22"/>
          <w:szCs w:val="22"/>
        </w:rPr>
        <w:t xml:space="preserve">　　　エ　支店等設置後、２年以上の期間を経過していること。（申請書提出時点において）</w:t>
      </w:r>
    </w:p>
    <w:p w:rsidR="00957494" w:rsidRPr="00957494" w:rsidRDefault="00957494" w:rsidP="00957494">
      <w:pPr>
        <w:numPr>
          <w:ilvl w:val="0"/>
          <w:numId w:val="26"/>
        </w:numPr>
        <w:rPr>
          <w:sz w:val="22"/>
          <w:szCs w:val="22"/>
        </w:rPr>
      </w:pPr>
      <w:r w:rsidRPr="00957494">
        <w:rPr>
          <w:rFonts w:hint="eastAsia"/>
          <w:sz w:val="22"/>
          <w:szCs w:val="22"/>
        </w:rPr>
        <w:t>営業活動を行い得る人的配置がなされていて、かつ責任者が常駐していること。</w:t>
      </w:r>
    </w:p>
    <w:p w:rsidR="00957494" w:rsidRPr="00957494" w:rsidRDefault="00957494" w:rsidP="00957494">
      <w:pPr>
        <w:ind w:leftChars="117" w:left="834" w:hangingChars="300" w:hanging="608"/>
        <w:rPr>
          <w:sz w:val="22"/>
          <w:szCs w:val="22"/>
        </w:rPr>
      </w:pPr>
      <w:r w:rsidRPr="00957494">
        <w:rPr>
          <w:rFonts w:hint="eastAsia"/>
          <w:sz w:val="22"/>
          <w:szCs w:val="22"/>
        </w:rPr>
        <w:t xml:space="preserve">　　ア　建設工事にあっては、建設業法で定める専任の技術者が常駐をしていることとし、３名以上の常駐職員がいること。</w:t>
      </w:r>
    </w:p>
    <w:p w:rsidR="00957494" w:rsidRPr="00957494" w:rsidRDefault="00957494" w:rsidP="00957494">
      <w:pPr>
        <w:ind w:leftChars="117" w:left="834" w:hangingChars="300" w:hanging="608"/>
        <w:rPr>
          <w:sz w:val="22"/>
          <w:szCs w:val="22"/>
        </w:rPr>
      </w:pPr>
      <w:r w:rsidRPr="00957494">
        <w:rPr>
          <w:rFonts w:hint="eastAsia"/>
          <w:sz w:val="22"/>
          <w:szCs w:val="22"/>
        </w:rPr>
        <w:t xml:space="preserve">　　イ　設計等にあっては、法令により技術者の配置が必要とされる業種にあっては、１人以上の技術者の配置がされていることとし、３名以上の常駐職員がいること。</w:t>
      </w:r>
    </w:p>
    <w:p w:rsidR="00957494" w:rsidRPr="00957494" w:rsidRDefault="00957494" w:rsidP="00CF35B7">
      <w:pPr>
        <w:ind w:leftChars="300" w:left="781" w:hangingChars="100" w:hanging="203"/>
        <w:rPr>
          <w:sz w:val="22"/>
          <w:szCs w:val="22"/>
        </w:rPr>
      </w:pPr>
      <w:r w:rsidRPr="00957494">
        <w:rPr>
          <w:rFonts w:hint="eastAsia"/>
          <w:sz w:val="22"/>
          <w:szCs w:val="22"/>
        </w:rPr>
        <w:t>ウ　契約権限が委任されていること。（本店から当該権限について委任されていることを証する書面が提出されていること。）</w:t>
      </w:r>
    </w:p>
    <w:p w:rsidR="00957494" w:rsidRPr="00957494" w:rsidRDefault="00957494" w:rsidP="00957494">
      <w:pPr>
        <w:ind w:left="608" w:hangingChars="300" w:hanging="608"/>
        <w:rPr>
          <w:sz w:val="22"/>
          <w:szCs w:val="22"/>
        </w:rPr>
      </w:pPr>
      <w:r w:rsidRPr="00957494">
        <w:rPr>
          <w:rFonts w:hint="eastAsia"/>
          <w:sz w:val="22"/>
          <w:szCs w:val="22"/>
        </w:rPr>
        <w:t xml:space="preserve">　（３）</w:t>
      </w:r>
      <w:r w:rsidRPr="00957494">
        <w:rPr>
          <w:rFonts w:hint="eastAsia"/>
          <w:sz w:val="22"/>
          <w:szCs w:val="22"/>
        </w:rPr>
        <w:t xml:space="preserve"> </w:t>
      </w:r>
      <w:r w:rsidRPr="00957494">
        <w:rPr>
          <w:rFonts w:hint="eastAsia"/>
          <w:sz w:val="22"/>
          <w:szCs w:val="22"/>
        </w:rPr>
        <w:t>常時連絡がとれる体制となっていること。</w:t>
      </w:r>
    </w:p>
    <w:p w:rsidR="00957494" w:rsidRPr="00957494" w:rsidRDefault="00957494" w:rsidP="00CF35B7">
      <w:pPr>
        <w:ind w:left="811" w:hangingChars="400" w:hanging="811"/>
        <w:rPr>
          <w:sz w:val="22"/>
          <w:szCs w:val="22"/>
        </w:rPr>
      </w:pPr>
      <w:r w:rsidRPr="00957494">
        <w:rPr>
          <w:rFonts w:hint="eastAsia"/>
          <w:sz w:val="22"/>
          <w:szCs w:val="22"/>
        </w:rPr>
        <w:t xml:space="preserve">　　　ア　常時不在転送電話になっていたり、単なる取次ぎや単なる連絡員を配置していたりしている場合は、支店等としては認めない。</w:t>
      </w:r>
    </w:p>
    <w:p w:rsidR="00957494" w:rsidRPr="00957494" w:rsidRDefault="00957494" w:rsidP="00957494">
      <w:pPr>
        <w:numPr>
          <w:ilvl w:val="0"/>
          <w:numId w:val="27"/>
        </w:numPr>
        <w:rPr>
          <w:sz w:val="22"/>
          <w:szCs w:val="22"/>
        </w:rPr>
      </w:pPr>
      <w:r w:rsidRPr="00957494">
        <w:rPr>
          <w:rFonts w:hint="eastAsia"/>
          <w:sz w:val="22"/>
          <w:szCs w:val="22"/>
        </w:rPr>
        <w:t>本市に納付すべき法人市民税の納付実績があること。</w:t>
      </w:r>
    </w:p>
    <w:p w:rsidR="00957494" w:rsidRPr="00957494" w:rsidRDefault="00957494" w:rsidP="00957494">
      <w:pPr>
        <w:ind w:left="225"/>
        <w:rPr>
          <w:sz w:val="22"/>
          <w:szCs w:val="22"/>
        </w:rPr>
      </w:pPr>
    </w:p>
    <w:p w:rsidR="00957494" w:rsidRPr="00957494" w:rsidRDefault="00957494" w:rsidP="00957494">
      <w:pPr>
        <w:rPr>
          <w:sz w:val="22"/>
          <w:szCs w:val="22"/>
        </w:rPr>
      </w:pPr>
      <w:r w:rsidRPr="00957494">
        <w:rPr>
          <w:rFonts w:hint="eastAsia"/>
          <w:sz w:val="22"/>
          <w:szCs w:val="22"/>
        </w:rPr>
        <w:t>（申　　請）</w:t>
      </w:r>
    </w:p>
    <w:p w:rsidR="00957494" w:rsidRPr="00957494" w:rsidRDefault="00957494" w:rsidP="00EF2DB2">
      <w:pPr>
        <w:ind w:leftChars="100" w:left="396" w:hangingChars="100" w:hanging="203"/>
        <w:rPr>
          <w:sz w:val="22"/>
          <w:szCs w:val="22"/>
        </w:rPr>
      </w:pPr>
      <w:r w:rsidRPr="00957494">
        <w:rPr>
          <w:rFonts w:hint="eastAsia"/>
          <w:sz w:val="22"/>
          <w:szCs w:val="22"/>
        </w:rPr>
        <w:lastRenderedPageBreak/>
        <w:t>第４条　準市内業者としての認定を受けようとする業者（以下「申請者」という。）は、前条に掲げる要件を満たしていることを証明するための書類を市長に提出しなければならない。</w:t>
      </w:r>
    </w:p>
    <w:p w:rsidR="00957494" w:rsidRPr="00957494" w:rsidRDefault="00957494" w:rsidP="00EF2DB2">
      <w:pPr>
        <w:ind w:leftChars="100" w:left="193"/>
        <w:rPr>
          <w:sz w:val="22"/>
          <w:szCs w:val="22"/>
        </w:rPr>
      </w:pPr>
      <w:r w:rsidRPr="00957494">
        <w:rPr>
          <w:rFonts w:hint="eastAsia"/>
          <w:sz w:val="22"/>
          <w:szCs w:val="22"/>
        </w:rPr>
        <w:t>２　前項の規定による申請に必要な書類の種類、提出時期等については、市長が別に定める。</w:t>
      </w:r>
    </w:p>
    <w:p w:rsidR="00957494" w:rsidRPr="00957494" w:rsidRDefault="00957494" w:rsidP="00EF2DB2">
      <w:pPr>
        <w:ind w:leftChars="100" w:left="396" w:hangingChars="100" w:hanging="203"/>
        <w:rPr>
          <w:sz w:val="22"/>
          <w:szCs w:val="22"/>
        </w:rPr>
      </w:pPr>
      <w:r w:rsidRPr="00957494">
        <w:rPr>
          <w:rFonts w:hint="eastAsia"/>
          <w:sz w:val="22"/>
          <w:szCs w:val="22"/>
        </w:rPr>
        <w:t>３　申請者は、第１項の規定による申請を行うときは、当該記載内容に虚偽がないこと及び次条に規定する実態調査に協力することを書面で誓約しなければならない。</w:t>
      </w:r>
    </w:p>
    <w:p w:rsidR="00957494" w:rsidRPr="00957494" w:rsidRDefault="00957494" w:rsidP="00957494">
      <w:pPr>
        <w:ind w:left="203" w:hangingChars="100" w:hanging="203"/>
        <w:rPr>
          <w:sz w:val="22"/>
          <w:szCs w:val="22"/>
        </w:rPr>
      </w:pPr>
    </w:p>
    <w:p w:rsidR="00957494" w:rsidRPr="00957494" w:rsidRDefault="00957494" w:rsidP="00957494">
      <w:pPr>
        <w:ind w:left="203" w:hangingChars="100" w:hanging="203"/>
        <w:rPr>
          <w:sz w:val="22"/>
          <w:szCs w:val="22"/>
        </w:rPr>
      </w:pPr>
      <w:r w:rsidRPr="00957494">
        <w:rPr>
          <w:rFonts w:hint="eastAsia"/>
          <w:sz w:val="22"/>
          <w:szCs w:val="22"/>
        </w:rPr>
        <w:t>（審　　査）</w:t>
      </w:r>
    </w:p>
    <w:p w:rsidR="00957494" w:rsidRPr="00957494" w:rsidRDefault="00957494" w:rsidP="00EF2DB2">
      <w:pPr>
        <w:ind w:leftChars="100" w:left="396" w:hangingChars="100" w:hanging="203"/>
        <w:rPr>
          <w:sz w:val="22"/>
          <w:szCs w:val="22"/>
        </w:rPr>
      </w:pPr>
      <w:r w:rsidRPr="00957494">
        <w:rPr>
          <w:rFonts w:hint="eastAsia"/>
          <w:sz w:val="22"/>
          <w:szCs w:val="22"/>
        </w:rPr>
        <w:t>第５条　市長は、前条の規定による申請を受けたときは、その内容を審査の上、準市内業者の認定の可否を決定するものとする。</w:t>
      </w:r>
    </w:p>
    <w:p w:rsidR="00957494" w:rsidRPr="00957494" w:rsidRDefault="00957494" w:rsidP="00EF2DB2">
      <w:pPr>
        <w:ind w:leftChars="100" w:left="193"/>
        <w:rPr>
          <w:sz w:val="22"/>
          <w:szCs w:val="22"/>
        </w:rPr>
      </w:pPr>
      <w:r w:rsidRPr="00957494">
        <w:rPr>
          <w:rFonts w:hint="eastAsia"/>
          <w:sz w:val="22"/>
          <w:szCs w:val="22"/>
        </w:rPr>
        <w:t>２　市長は、前項の規定による審査に必要な実態調査を行うことができる。</w:t>
      </w:r>
    </w:p>
    <w:p w:rsidR="00957494" w:rsidRPr="00957494" w:rsidRDefault="00957494" w:rsidP="00EF2DB2">
      <w:pPr>
        <w:ind w:leftChars="100" w:left="193"/>
        <w:rPr>
          <w:sz w:val="22"/>
          <w:szCs w:val="22"/>
        </w:rPr>
      </w:pPr>
      <w:r w:rsidRPr="00957494">
        <w:rPr>
          <w:rFonts w:hint="eastAsia"/>
          <w:sz w:val="22"/>
          <w:szCs w:val="22"/>
        </w:rPr>
        <w:t>３　実態調査に協力しない申請者については、第３条に掲げる認定要件を満たさない者とする。</w:t>
      </w:r>
    </w:p>
    <w:p w:rsidR="00957494" w:rsidRPr="00957494" w:rsidRDefault="00957494" w:rsidP="00957494">
      <w:pPr>
        <w:ind w:left="203" w:hangingChars="100" w:hanging="203"/>
        <w:rPr>
          <w:sz w:val="22"/>
          <w:szCs w:val="22"/>
        </w:rPr>
      </w:pPr>
    </w:p>
    <w:p w:rsidR="00957494" w:rsidRPr="00957494" w:rsidRDefault="00957494" w:rsidP="00957494">
      <w:pPr>
        <w:ind w:left="203" w:hangingChars="100" w:hanging="203"/>
        <w:rPr>
          <w:sz w:val="22"/>
          <w:szCs w:val="22"/>
        </w:rPr>
      </w:pPr>
      <w:r w:rsidRPr="00957494">
        <w:rPr>
          <w:rFonts w:hint="eastAsia"/>
          <w:sz w:val="22"/>
          <w:szCs w:val="22"/>
        </w:rPr>
        <w:t>（実態調査）</w:t>
      </w:r>
    </w:p>
    <w:p w:rsidR="00957494" w:rsidRPr="00957494" w:rsidRDefault="00957494" w:rsidP="00EF2DB2">
      <w:pPr>
        <w:ind w:leftChars="100" w:left="396" w:hangingChars="100" w:hanging="203"/>
        <w:rPr>
          <w:sz w:val="22"/>
          <w:szCs w:val="22"/>
        </w:rPr>
      </w:pPr>
      <w:r w:rsidRPr="00957494">
        <w:rPr>
          <w:rFonts w:hint="eastAsia"/>
          <w:sz w:val="22"/>
          <w:szCs w:val="22"/>
        </w:rPr>
        <w:t>第６条　市長は、準市内業者の認定を受けた申請者が、引き続き第３条に掲げる要件を満たしていることを確認するため、必要に応じて、実態調査を行うことができる。</w:t>
      </w:r>
    </w:p>
    <w:p w:rsidR="00957494" w:rsidRPr="00957494" w:rsidRDefault="00957494" w:rsidP="00EF2DB2">
      <w:pPr>
        <w:ind w:leftChars="100" w:left="396" w:hangingChars="100" w:hanging="203"/>
        <w:rPr>
          <w:sz w:val="22"/>
          <w:szCs w:val="22"/>
        </w:rPr>
      </w:pPr>
      <w:r w:rsidRPr="00957494">
        <w:rPr>
          <w:rFonts w:hint="eastAsia"/>
          <w:sz w:val="22"/>
          <w:szCs w:val="22"/>
        </w:rPr>
        <w:t>２　市長は、前項の規定による実態調査の結果、第３条に掲げる要件を満たすと認められなかったときは、準市内業者の認定を取り消すものとする。</w:t>
      </w:r>
    </w:p>
    <w:p w:rsidR="00957494" w:rsidRPr="00957494" w:rsidRDefault="00957494" w:rsidP="00957494">
      <w:pPr>
        <w:ind w:left="203" w:hangingChars="100" w:hanging="203"/>
        <w:rPr>
          <w:sz w:val="22"/>
          <w:szCs w:val="22"/>
        </w:rPr>
      </w:pPr>
    </w:p>
    <w:p w:rsidR="00957494" w:rsidRPr="00957494" w:rsidRDefault="00957494" w:rsidP="00957494">
      <w:pPr>
        <w:ind w:left="203" w:hangingChars="100" w:hanging="203"/>
        <w:rPr>
          <w:sz w:val="22"/>
          <w:szCs w:val="22"/>
        </w:rPr>
      </w:pPr>
      <w:r w:rsidRPr="00957494">
        <w:rPr>
          <w:rFonts w:hint="eastAsia"/>
          <w:sz w:val="22"/>
          <w:szCs w:val="22"/>
        </w:rPr>
        <w:t>（指名停止等）</w:t>
      </w:r>
    </w:p>
    <w:p w:rsidR="00957494" w:rsidRPr="00957494" w:rsidRDefault="00957494" w:rsidP="00EF2DB2">
      <w:pPr>
        <w:ind w:leftChars="100" w:left="396" w:hangingChars="100" w:hanging="203"/>
        <w:rPr>
          <w:sz w:val="22"/>
          <w:szCs w:val="22"/>
        </w:rPr>
      </w:pPr>
      <w:r w:rsidRPr="00957494">
        <w:rPr>
          <w:rFonts w:hint="eastAsia"/>
          <w:sz w:val="22"/>
          <w:szCs w:val="22"/>
        </w:rPr>
        <w:t>第７条　市長は、虚偽の申請又は実態調査に対し、妨害行為等があったときは、指名停止等の措置を行うことができる。</w:t>
      </w:r>
    </w:p>
    <w:p w:rsidR="00957494" w:rsidRPr="00957494" w:rsidRDefault="00957494" w:rsidP="00957494">
      <w:pPr>
        <w:ind w:left="203" w:hangingChars="100" w:hanging="203"/>
        <w:rPr>
          <w:sz w:val="22"/>
          <w:szCs w:val="22"/>
        </w:rPr>
      </w:pPr>
    </w:p>
    <w:p w:rsidR="00957494" w:rsidRPr="00957494" w:rsidRDefault="00957494" w:rsidP="00957494">
      <w:pPr>
        <w:ind w:left="203" w:hangingChars="100" w:hanging="203"/>
        <w:rPr>
          <w:sz w:val="22"/>
          <w:szCs w:val="22"/>
        </w:rPr>
      </w:pPr>
      <w:r w:rsidRPr="00957494">
        <w:rPr>
          <w:rFonts w:hint="eastAsia"/>
          <w:sz w:val="22"/>
          <w:szCs w:val="22"/>
        </w:rPr>
        <w:t>（</w:t>
      </w:r>
      <w:r w:rsidRPr="00957494">
        <w:rPr>
          <w:rFonts w:hint="eastAsia"/>
          <w:spacing w:val="38"/>
          <w:kern w:val="0"/>
          <w:sz w:val="22"/>
          <w:szCs w:val="22"/>
          <w:fitText w:val="812" w:id="706491652"/>
        </w:rPr>
        <w:t>その</w:t>
      </w:r>
      <w:r w:rsidRPr="00957494">
        <w:rPr>
          <w:rFonts w:hint="eastAsia"/>
          <w:kern w:val="0"/>
          <w:sz w:val="22"/>
          <w:szCs w:val="22"/>
          <w:fitText w:val="812" w:id="706491652"/>
        </w:rPr>
        <w:t>他</w:t>
      </w:r>
      <w:r w:rsidRPr="00957494">
        <w:rPr>
          <w:rFonts w:hint="eastAsia"/>
          <w:sz w:val="22"/>
          <w:szCs w:val="22"/>
        </w:rPr>
        <w:t>）</w:t>
      </w:r>
    </w:p>
    <w:p w:rsidR="00957494" w:rsidRPr="00957494" w:rsidRDefault="00957494" w:rsidP="00EF2DB2">
      <w:pPr>
        <w:ind w:firstLineChars="100" w:firstLine="203"/>
        <w:rPr>
          <w:sz w:val="22"/>
          <w:szCs w:val="22"/>
        </w:rPr>
      </w:pPr>
      <w:r w:rsidRPr="00957494">
        <w:rPr>
          <w:rFonts w:hint="eastAsia"/>
          <w:sz w:val="22"/>
          <w:szCs w:val="22"/>
        </w:rPr>
        <w:t>第８条　この基準に定めるもののほか、必要な事項は別に定める。</w:t>
      </w:r>
    </w:p>
    <w:p w:rsidR="00957494" w:rsidRPr="00957494" w:rsidRDefault="00957494" w:rsidP="00957494">
      <w:pPr>
        <w:rPr>
          <w:sz w:val="22"/>
          <w:szCs w:val="22"/>
        </w:rPr>
      </w:pPr>
    </w:p>
    <w:p w:rsidR="00957494" w:rsidRPr="00957494" w:rsidRDefault="00957494" w:rsidP="00957494">
      <w:pPr>
        <w:rPr>
          <w:sz w:val="22"/>
          <w:szCs w:val="22"/>
        </w:rPr>
      </w:pPr>
    </w:p>
    <w:p w:rsidR="00957494" w:rsidRPr="00957494" w:rsidRDefault="00957494" w:rsidP="00957494">
      <w:pPr>
        <w:rPr>
          <w:sz w:val="22"/>
          <w:szCs w:val="22"/>
        </w:rPr>
      </w:pPr>
      <w:r w:rsidRPr="00957494">
        <w:rPr>
          <w:rFonts w:hint="eastAsia"/>
          <w:sz w:val="22"/>
          <w:szCs w:val="22"/>
        </w:rPr>
        <w:t xml:space="preserve">　　附　則</w:t>
      </w:r>
    </w:p>
    <w:p w:rsidR="00957494" w:rsidRPr="00957494" w:rsidRDefault="00957494" w:rsidP="00957494">
      <w:pPr>
        <w:rPr>
          <w:sz w:val="22"/>
          <w:szCs w:val="22"/>
        </w:rPr>
      </w:pPr>
      <w:r w:rsidRPr="00957494">
        <w:rPr>
          <w:rFonts w:hint="eastAsia"/>
          <w:sz w:val="22"/>
          <w:szCs w:val="22"/>
        </w:rPr>
        <w:t xml:space="preserve">　この基準は、平成２５年７月９日から施行する。</w:t>
      </w:r>
    </w:p>
    <w:p w:rsidR="00A2654D" w:rsidRDefault="00A2654D" w:rsidP="007B0462">
      <w:pPr>
        <w:rPr>
          <w:rFonts w:ascii="ＭＳ 明朝"/>
          <w:sz w:val="22"/>
        </w:rPr>
      </w:pPr>
    </w:p>
    <w:p w:rsidR="008836E0" w:rsidRDefault="008836E0" w:rsidP="00E31BA8">
      <w:pPr>
        <w:rPr>
          <w:rFonts w:ascii="ＭＳ ゴシック" w:eastAsia="ＭＳ ゴシック"/>
          <w:b/>
          <w:sz w:val="26"/>
          <w:szCs w:val="26"/>
          <w:u w:val="single"/>
        </w:rPr>
      </w:pPr>
    </w:p>
    <w:sectPr w:rsidR="008836E0" w:rsidSect="003C19FE">
      <w:footerReference w:type="default" r:id="rId8"/>
      <w:pgSz w:w="11906" w:h="16838" w:code="9"/>
      <w:pgMar w:top="1134" w:right="1134" w:bottom="992" w:left="1134" w:header="851" w:footer="851" w:gutter="0"/>
      <w:cols w:space="425"/>
      <w:docGrid w:type="linesAndChars" w:linePitch="35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C71" w:rsidRDefault="00A74C71">
      <w:r>
        <w:separator/>
      </w:r>
    </w:p>
  </w:endnote>
  <w:endnote w:type="continuationSeparator" w:id="0">
    <w:p w:rsidR="00A74C71" w:rsidRDefault="00A74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652833"/>
      <w:docPartObj>
        <w:docPartGallery w:val="Page Numbers (Bottom of Page)"/>
        <w:docPartUnique/>
      </w:docPartObj>
    </w:sdtPr>
    <w:sdtContent>
      <w:p w:rsidR="00947DE8" w:rsidRDefault="00947DE8">
        <w:pPr>
          <w:pStyle w:val="a4"/>
          <w:jc w:val="center"/>
        </w:pPr>
        <w:r>
          <w:fldChar w:fldCharType="begin"/>
        </w:r>
        <w:r>
          <w:instrText>PAGE   \* MERGEFORMAT</w:instrText>
        </w:r>
        <w:r>
          <w:fldChar w:fldCharType="separate"/>
        </w:r>
        <w:r w:rsidRPr="00947DE8">
          <w:rPr>
            <w:noProof/>
            <w:lang w:val="ja-JP"/>
          </w:rPr>
          <w:t>2</w:t>
        </w:r>
        <w:r>
          <w:fldChar w:fldCharType="end"/>
        </w:r>
      </w:p>
    </w:sdtContent>
  </w:sdt>
  <w:p w:rsidR="00947DE8" w:rsidRDefault="00947DE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C71" w:rsidRDefault="00A74C71">
      <w:r>
        <w:separator/>
      </w:r>
    </w:p>
  </w:footnote>
  <w:footnote w:type="continuationSeparator" w:id="0">
    <w:p w:rsidR="00A74C71" w:rsidRDefault="00A74C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457E8"/>
    <w:multiLevelType w:val="hybridMultilevel"/>
    <w:tmpl w:val="74B83D9A"/>
    <w:lvl w:ilvl="0" w:tplc="5178DCF0">
      <w:start w:val="4"/>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B7D747A"/>
    <w:multiLevelType w:val="singleLevel"/>
    <w:tmpl w:val="DC02B978"/>
    <w:lvl w:ilvl="0">
      <w:start w:val="1"/>
      <w:numFmt w:val="decimalEnclosedCircle"/>
      <w:lvlText w:val="%1"/>
      <w:lvlJc w:val="left"/>
      <w:pPr>
        <w:tabs>
          <w:tab w:val="num" w:pos="216"/>
        </w:tabs>
        <w:ind w:left="216" w:hanging="216"/>
      </w:pPr>
      <w:rPr>
        <w:rFonts w:hint="eastAsia"/>
      </w:rPr>
    </w:lvl>
  </w:abstractNum>
  <w:abstractNum w:abstractNumId="2" w15:restartNumberingAfterBreak="0">
    <w:nsid w:val="0CE1588F"/>
    <w:multiLevelType w:val="singleLevel"/>
    <w:tmpl w:val="81482E52"/>
    <w:lvl w:ilvl="0">
      <w:start w:val="1"/>
      <w:numFmt w:val="decimalEnclosedCircle"/>
      <w:lvlText w:val="%1"/>
      <w:lvlJc w:val="left"/>
      <w:pPr>
        <w:tabs>
          <w:tab w:val="num" w:pos="216"/>
        </w:tabs>
        <w:ind w:left="216" w:hanging="216"/>
      </w:pPr>
      <w:rPr>
        <w:rFonts w:hint="eastAsia"/>
      </w:rPr>
    </w:lvl>
  </w:abstractNum>
  <w:abstractNum w:abstractNumId="3" w15:restartNumberingAfterBreak="0">
    <w:nsid w:val="0F47391F"/>
    <w:multiLevelType w:val="singleLevel"/>
    <w:tmpl w:val="51188120"/>
    <w:lvl w:ilvl="0">
      <w:start w:val="1"/>
      <w:numFmt w:val="decimalFullWidth"/>
      <w:lvlText w:val="（%1）"/>
      <w:lvlJc w:val="left"/>
      <w:pPr>
        <w:tabs>
          <w:tab w:val="num" w:pos="720"/>
        </w:tabs>
        <w:ind w:left="720" w:hanging="720"/>
      </w:pPr>
      <w:rPr>
        <w:rFonts w:hint="eastAsia"/>
      </w:rPr>
    </w:lvl>
  </w:abstractNum>
  <w:abstractNum w:abstractNumId="4" w15:restartNumberingAfterBreak="0">
    <w:nsid w:val="147B6AF5"/>
    <w:multiLevelType w:val="singleLevel"/>
    <w:tmpl w:val="0C80D844"/>
    <w:lvl w:ilvl="0">
      <w:start w:val="1"/>
      <w:numFmt w:val="decimalFullWidth"/>
      <w:lvlText w:val="%1．"/>
      <w:lvlJc w:val="left"/>
      <w:pPr>
        <w:tabs>
          <w:tab w:val="num" w:pos="450"/>
        </w:tabs>
        <w:ind w:left="450" w:hanging="450"/>
      </w:pPr>
      <w:rPr>
        <w:rFonts w:hint="eastAsia"/>
      </w:rPr>
    </w:lvl>
  </w:abstractNum>
  <w:abstractNum w:abstractNumId="5" w15:restartNumberingAfterBreak="0">
    <w:nsid w:val="1E611816"/>
    <w:multiLevelType w:val="hybridMultilevel"/>
    <w:tmpl w:val="0140513E"/>
    <w:lvl w:ilvl="0" w:tplc="C324DE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9462A32"/>
    <w:multiLevelType w:val="singleLevel"/>
    <w:tmpl w:val="FB7C6A9C"/>
    <w:lvl w:ilvl="0">
      <w:start w:val="1"/>
      <w:numFmt w:val="decimalEnclosedCircle"/>
      <w:lvlText w:val="%1"/>
      <w:lvlJc w:val="left"/>
      <w:pPr>
        <w:tabs>
          <w:tab w:val="num" w:pos="216"/>
        </w:tabs>
        <w:ind w:left="216" w:hanging="216"/>
      </w:pPr>
      <w:rPr>
        <w:rFonts w:hint="eastAsia"/>
      </w:rPr>
    </w:lvl>
  </w:abstractNum>
  <w:abstractNum w:abstractNumId="7" w15:restartNumberingAfterBreak="0">
    <w:nsid w:val="2D880059"/>
    <w:multiLevelType w:val="singleLevel"/>
    <w:tmpl w:val="DC02B978"/>
    <w:lvl w:ilvl="0">
      <w:start w:val="1"/>
      <w:numFmt w:val="decimalEnclosedCircle"/>
      <w:lvlText w:val="%1"/>
      <w:lvlJc w:val="left"/>
      <w:pPr>
        <w:tabs>
          <w:tab w:val="num" w:pos="216"/>
        </w:tabs>
        <w:ind w:left="216" w:hanging="216"/>
      </w:pPr>
      <w:rPr>
        <w:rFonts w:hint="eastAsia"/>
      </w:rPr>
    </w:lvl>
  </w:abstractNum>
  <w:abstractNum w:abstractNumId="8" w15:restartNumberingAfterBreak="0">
    <w:nsid w:val="2F405C50"/>
    <w:multiLevelType w:val="singleLevel"/>
    <w:tmpl w:val="7F44C128"/>
    <w:lvl w:ilvl="0">
      <w:start w:val="1"/>
      <w:numFmt w:val="decimalEnclosedCircle"/>
      <w:lvlText w:val="%1"/>
      <w:lvlJc w:val="left"/>
      <w:pPr>
        <w:tabs>
          <w:tab w:val="num" w:pos="324"/>
        </w:tabs>
        <w:ind w:left="324" w:hanging="324"/>
      </w:pPr>
      <w:rPr>
        <w:rFonts w:hint="eastAsia"/>
      </w:rPr>
    </w:lvl>
  </w:abstractNum>
  <w:abstractNum w:abstractNumId="9" w15:restartNumberingAfterBreak="0">
    <w:nsid w:val="33242584"/>
    <w:multiLevelType w:val="singleLevel"/>
    <w:tmpl w:val="FFEEE2DE"/>
    <w:lvl w:ilvl="0">
      <w:start w:val="1"/>
      <w:numFmt w:val="decimalEnclosedCircle"/>
      <w:lvlText w:val="%1"/>
      <w:lvlJc w:val="left"/>
      <w:pPr>
        <w:tabs>
          <w:tab w:val="num" w:pos="216"/>
        </w:tabs>
        <w:ind w:left="216" w:hanging="216"/>
      </w:pPr>
      <w:rPr>
        <w:rFonts w:hint="eastAsia"/>
      </w:rPr>
    </w:lvl>
  </w:abstractNum>
  <w:abstractNum w:abstractNumId="10" w15:restartNumberingAfterBreak="0">
    <w:nsid w:val="3C6A6B52"/>
    <w:multiLevelType w:val="singleLevel"/>
    <w:tmpl w:val="DC02B978"/>
    <w:lvl w:ilvl="0">
      <w:start w:val="1"/>
      <w:numFmt w:val="decimalEnclosedCircle"/>
      <w:lvlText w:val="%1"/>
      <w:lvlJc w:val="left"/>
      <w:pPr>
        <w:tabs>
          <w:tab w:val="num" w:pos="216"/>
        </w:tabs>
        <w:ind w:left="216" w:hanging="216"/>
      </w:pPr>
      <w:rPr>
        <w:rFonts w:hint="eastAsia"/>
      </w:rPr>
    </w:lvl>
  </w:abstractNum>
  <w:abstractNum w:abstractNumId="11" w15:restartNumberingAfterBreak="0">
    <w:nsid w:val="477E6D00"/>
    <w:multiLevelType w:val="singleLevel"/>
    <w:tmpl w:val="B7805E82"/>
    <w:lvl w:ilvl="0">
      <w:start w:val="1"/>
      <w:numFmt w:val="decimalEnclosedCircle"/>
      <w:lvlText w:val="%1"/>
      <w:lvlJc w:val="left"/>
      <w:pPr>
        <w:tabs>
          <w:tab w:val="num" w:pos="570"/>
        </w:tabs>
        <w:ind w:left="570" w:hanging="360"/>
      </w:pPr>
      <w:rPr>
        <w:rFonts w:hint="eastAsia"/>
      </w:rPr>
    </w:lvl>
  </w:abstractNum>
  <w:abstractNum w:abstractNumId="12" w15:restartNumberingAfterBreak="0">
    <w:nsid w:val="53680EC2"/>
    <w:multiLevelType w:val="singleLevel"/>
    <w:tmpl w:val="DC02B978"/>
    <w:lvl w:ilvl="0">
      <w:start w:val="1"/>
      <w:numFmt w:val="decimalEnclosedCircle"/>
      <w:lvlText w:val="%1"/>
      <w:lvlJc w:val="left"/>
      <w:pPr>
        <w:tabs>
          <w:tab w:val="num" w:pos="216"/>
        </w:tabs>
        <w:ind w:left="216" w:hanging="216"/>
      </w:pPr>
      <w:rPr>
        <w:rFonts w:hint="eastAsia"/>
      </w:rPr>
    </w:lvl>
  </w:abstractNum>
  <w:abstractNum w:abstractNumId="13" w15:restartNumberingAfterBreak="0">
    <w:nsid w:val="540B7972"/>
    <w:multiLevelType w:val="singleLevel"/>
    <w:tmpl w:val="DC02B978"/>
    <w:lvl w:ilvl="0">
      <w:start w:val="1"/>
      <w:numFmt w:val="decimalEnclosedCircle"/>
      <w:lvlText w:val="%1"/>
      <w:lvlJc w:val="left"/>
      <w:pPr>
        <w:tabs>
          <w:tab w:val="num" w:pos="216"/>
        </w:tabs>
        <w:ind w:left="216" w:hanging="216"/>
      </w:pPr>
      <w:rPr>
        <w:rFonts w:hint="eastAsia"/>
      </w:rPr>
    </w:lvl>
  </w:abstractNum>
  <w:abstractNum w:abstractNumId="14" w15:restartNumberingAfterBreak="0">
    <w:nsid w:val="5EDD0133"/>
    <w:multiLevelType w:val="singleLevel"/>
    <w:tmpl w:val="0409000F"/>
    <w:lvl w:ilvl="0">
      <w:start w:val="1"/>
      <w:numFmt w:val="decimal"/>
      <w:lvlText w:val="%1."/>
      <w:lvlJc w:val="left"/>
      <w:pPr>
        <w:tabs>
          <w:tab w:val="num" w:pos="425"/>
        </w:tabs>
        <w:ind w:left="425" w:hanging="425"/>
      </w:pPr>
    </w:lvl>
  </w:abstractNum>
  <w:abstractNum w:abstractNumId="15" w15:restartNumberingAfterBreak="0">
    <w:nsid w:val="6125098F"/>
    <w:multiLevelType w:val="hybridMultilevel"/>
    <w:tmpl w:val="121281D0"/>
    <w:lvl w:ilvl="0" w:tplc="435EDD86">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15:restartNumberingAfterBreak="0">
    <w:nsid w:val="62633C17"/>
    <w:multiLevelType w:val="singleLevel"/>
    <w:tmpl w:val="116836B2"/>
    <w:lvl w:ilvl="0">
      <w:start w:val="1"/>
      <w:numFmt w:val="bullet"/>
      <w:lvlText w:val="※"/>
      <w:lvlJc w:val="left"/>
      <w:pPr>
        <w:tabs>
          <w:tab w:val="num" w:pos="216"/>
        </w:tabs>
        <w:ind w:left="216" w:hanging="216"/>
      </w:pPr>
      <w:rPr>
        <w:rFonts w:ascii="ＭＳ ゴシック" w:hint="eastAsia"/>
      </w:rPr>
    </w:lvl>
  </w:abstractNum>
  <w:abstractNum w:abstractNumId="17" w15:restartNumberingAfterBreak="0">
    <w:nsid w:val="66CB46E4"/>
    <w:multiLevelType w:val="singleLevel"/>
    <w:tmpl w:val="DC02B978"/>
    <w:lvl w:ilvl="0">
      <w:start w:val="1"/>
      <w:numFmt w:val="decimalEnclosedCircle"/>
      <w:lvlText w:val="%1"/>
      <w:lvlJc w:val="left"/>
      <w:pPr>
        <w:tabs>
          <w:tab w:val="num" w:pos="216"/>
        </w:tabs>
        <w:ind w:left="216" w:hanging="216"/>
      </w:pPr>
      <w:rPr>
        <w:rFonts w:hint="eastAsia"/>
      </w:rPr>
    </w:lvl>
  </w:abstractNum>
  <w:abstractNum w:abstractNumId="18" w15:restartNumberingAfterBreak="0">
    <w:nsid w:val="6B003B42"/>
    <w:multiLevelType w:val="singleLevel"/>
    <w:tmpl w:val="0FC084B8"/>
    <w:lvl w:ilvl="0">
      <w:start w:val="1"/>
      <w:numFmt w:val="decimalEnclosedCircle"/>
      <w:lvlText w:val="%1"/>
      <w:lvlJc w:val="left"/>
      <w:pPr>
        <w:tabs>
          <w:tab w:val="num" w:pos="216"/>
        </w:tabs>
        <w:ind w:left="216" w:hanging="216"/>
      </w:pPr>
      <w:rPr>
        <w:rFonts w:hint="eastAsia"/>
      </w:rPr>
    </w:lvl>
  </w:abstractNum>
  <w:abstractNum w:abstractNumId="19" w15:restartNumberingAfterBreak="0">
    <w:nsid w:val="6D3133A5"/>
    <w:multiLevelType w:val="singleLevel"/>
    <w:tmpl w:val="DE42493A"/>
    <w:lvl w:ilvl="0">
      <w:start w:val="1"/>
      <w:numFmt w:val="decimalFullWidth"/>
      <w:lvlText w:val="（%1）"/>
      <w:lvlJc w:val="left"/>
      <w:pPr>
        <w:tabs>
          <w:tab w:val="num" w:pos="720"/>
        </w:tabs>
        <w:ind w:left="720" w:hanging="720"/>
      </w:pPr>
      <w:rPr>
        <w:rFonts w:hint="eastAsia"/>
      </w:rPr>
    </w:lvl>
  </w:abstractNum>
  <w:abstractNum w:abstractNumId="20" w15:restartNumberingAfterBreak="0">
    <w:nsid w:val="6DEE076D"/>
    <w:multiLevelType w:val="singleLevel"/>
    <w:tmpl w:val="17BCE83C"/>
    <w:lvl w:ilvl="0">
      <w:start w:val="1"/>
      <w:numFmt w:val="decimalEnclosedCircle"/>
      <w:lvlText w:val="%1"/>
      <w:lvlJc w:val="left"/>
      <w:pPr>
        <w:tabs>
          <w:tab w:val="num" w:pos="426"/>
        </w:tabs>
        <w:ind w:left="426" w:hanging="216"/>
      </w:pPr>
      <w:rPr>
        <w:rFonts w:hint="eastAsia"/>
      </w:rPr>
    </w:lvl>
  </w:abstractNum>
  <w:abstractNum w:abstractNumId="21" w15:restartNumberingAfterBreak="0">
    <w:nsid w:val="71A23072"/>
    <w:multiLevelType w:val="singleLevel"/>
    <w:tmpl w:val="DC02B978"/>
    <w:lvl w:ilvl="0">
      <w:start w:val="1"/>
      <w:numFmt w:val="decimalEnclosedCircle"/>
      <w:lvlText w:val="%1"/>
      <w:lvlJc w:val="left"/>
      <w:pPr>
        <w:tabs>
          <w:tab w:val="num" w:pos="216"/>
        </w:tabs>
        <w:ind w:left="216" w:hanging="216"/>
      </w:pPr>
      <w:rPr>
        <w:rFonts w:hint="eastAsia"/>
      </w:rPr>
    </w:lvl>
  </w:abstractNum>
  <w:abstractNum w:abstractNumId="22" w15:restartNumberingAfterBreak="0">
    <w:nsid w:val="787C72DA"/>
    <w:multiLevelType w:val="singleLevel"/>
    <w:tmpl w:val="DC02B978"/>
    <w:lvl w:ilvl="0">
      <w:start w:val="1"/>
      <w:numFmt w:val="decimalEnclosedCircle"/>
      <w:lvlText w:val="%1"/>
      <w:lvlJc w:val="left"/>
      <w:pPr>
        <w:tabs>
          <w:tab w:val="num" w:pos="216"/>
        </w:tabs>
        <w:ind w:left="216" w:hanging="216"/>
      </w:pPr>
      <w:rPr>
        <w:rFonts w:hint="eastAsia"/>
      </w:rPr>
    </w:lvl>
  </w:abstractNum>
  <w:abstractNum w:abstractNumId="23" w15:restartNumberingAfterBreak="0">
    <w:nsid w:val="79A866AB"/>
    <w:multiLevelType w:val="singleLevel"/>
    <w:tmpl w:val="DC02B978"/>
    <w:lvl w:ilvl="0">
      <w:start w:val="1"/>
      <w:numFmt w:val="decimalEnclosedCircle"/>
      <w:lvlText w:val="%1"/>
      <w:lvlJc w:val="left"/>
      <w:pPr>
        <w:tabs>
          <w:tab w:val="num" w:pos="216"/>
        </w:tabs>
        <w:ind w:left="216" w:hanging="216"/>
      </w:pPr>
      <w:rPr>
        <w:rFonts w:hint="eastAsia"/>
      </w:rPr>
    </w:lvl>
  </w:abstractNum>
  <w:abstractNum w:abstractNumId="24" w15:restartNumberingAfterBreak="0">
    <w:nsid w:val="7A0A18DF"/>
    <w:multiLevelType w:val="singleLevel"/>
    <w:tmpl w:val="AD2637EA"/>
    <w:lvl w:ilvl="0">
      <w:start w:val="1"/>
      <w:numFmt w:val="decimalEnclosedCircle"/>
      <w:lvlText w:val="%1"/>
      <w:lvlJc w:val="left"/>
      <w:pPr>
        <w:tabs>
          <w:tab w:val="num" w:pos="216"/>
        </w:tabs>
        <w:ind w:left="216" w:hanging="216"/>
      </w:pPr>
      <w:rPr>
        <w:rFonts w:eastAsia="ＭＳ ゴシック" w:hint="eastAsia"/>
      </w:rPr>
    </w:lvl>
  </w:abstractNum>
  <w:abstractNum w:abstractNumId="25" w15:restartNumberingAfterBreak="0">
    <w:nsid w:val="7B1C2AFC"/>
    <w:multiLevelType w:val="hybridMultilevel"/>
    <w:tmpl w:val="9760DB92"/>
    <w:lvl w:ilvl="0" w:tplc="26D29F80">
      <w:start w:val="1"/>
      <w:numFmt w:val="decimalFullWidth"/>
      <w:lvlText w:val="第%1条"/>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B38560C"/>
    <w:multiLevelType w:val="hybridMultilevel"/>
    <w:tmpl w:val="B192A2F0"/>
    <w:lvl w:ilvl="0" w:tplc="D682DA14">
      <w:start w:val="1"/>
      <w:numFmt w:val="decimalFullWidth"/>
      <w:lvlText w:val="（%1）"/>
      <w:lvlJc w:val="left"/>
      <w:pPr>
        <w:tabs>
          <w:tab w:val="num" w:pos="720"/>
        </w:tabs>
        <w:ind w:left="720" w:hanging="720"/>
      </w:pPr>
      <w:rPr>
        <w:rFonts w:asci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13"/>
  </w:num>
  <w:num w:numId="3">
    <w:abstractNumId w:val="18"/>
  </w:num>
  <w:num w:numId="4">
    <w:abstractNumId w:val="2"/>
  </w:num>
  <w:num w:numId="5">
    <w:abstractNumId w:val="6"/>
  </w:num>
  <w:num w:numId="6">
    <w:abstractNumId w:val="9"/>
  </w:num>
  <w:num w:numId="7">
    <w:abstractNumId w:val="19"/>
  </w:num>
  <w:num w:numId="8">
    <w:abstractNumId w:val="16"/>
  </w:num>
  <w:num w:numId="9">
    <w:abstractNumId w:val="12"/>
  </w:num>
  <w:num w:numId="10">
    <w:abstractNumId w:val="17"/>
  </w:num>
  <w:num w:numId="11">
    <w:abstractNumId w:val="3"/>
  </w:num>
  <w:num w:numId="12">
    <w:abstractNumId w:val="23"/>
  </w:num>
  <w:num w:numId="13">
    <w:abstractNumId w:val="1"/>
  </w:num>
  <w:num w:numId="14">
    <w:abstractNumId w:val="7"/>
  </w:num>
  <w:num w:numId="15">
    <w:abstractNumId w:val="22"/>
  </w:num>
  <w:num w:numId="16">
    <w:abstractNumId w:val="21"/>
  </w:num>
  <w:num w:numId="17">
    <w:abstractNumId w:val="10"/>
  </w:num>
  <w:num w:numId="18">
    <w:abstractNumId w:val="20"/>
  </w:num>
  <w:num w:numId="19">
    <w:abstractNumId w:val="24"/>
  </w:num>
  <w:num w:numId="20">
    <w:abstractNumId w:val="11"/>
  </w:num>
  <w:num w:numId="21">
    <w:abstractNumId w:val="14"/>
  </w:num>
  <w:num w:numId="22">
    <w:abstractNumId w:val="4"/>
  </w:num>
  <w:num w:numId="23">
    <w:abstractNumId w:val="26"/>
  </w:num>
  <w:num w:numId="24">
    <w:abstractNumId w:val="5"/>
  </w:num>
  <w:num w:numId="25">
    <w:abstractNumId w:val="25"/>
  </w:num>
  <w:num w:numId="26">
    <w:abstractNumId w:val="1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bordersDoNotSurroundHeader/>
  <w:bordersDoNotSurroundFooter/>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6"/>
  <w:drawingGridVerticalSpacing w:val="357"/>
  <w:displayHorizontalDrawingGridEvery w:val="0"/>
  <w:noPunctuationKerning/>
  <w:characterSpacingControl w:val="doNotCompress"/>
  <w:hdrShapeDefaults>
    <o:shapedefaults v:ext="edit" spidmax="204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FB1"/>
    <w:rsid w:val="00002910"/>
    <w:rsid w:val="0000759F"/>
    <w:rsid w:val="00013E21"/>
    <w:rsid w:val="0001540C"/>
    <w:rsid w:val="00025983"/>
    <w:rsid w:val="0003318F"/>
    <w:rsid w:val="00033FAB"/>
    <w:rsid w:val="00040940"/>
    <w:rsid w:val="00041327"/>
    <w:rsid w:val="0006309A"/>
    <w:rsid w:val="00070951"/>
    <w:rsid w:val="00081152"/>
    <w:rsid w:val="000822CF"/>
    <w:rsid w:val="00093576"/>
    <w:rsid w:val="00094EFB"/>
    <w:rsid w:val="000A2D36"/>
    <w:rsid w:val="000B382E"/>
    <w:rsid w:val="000C77F9"/>
    <w:rsid w:val="000D46CF"/>
    <w:rsid w:val="000E5127"/>
    <w:rsid w:val="000F67F1"/>
    <w:rsid w:val="0011157F"/>
    <w:rsid w:val="00127473"/>
    <w:rsid w:val="00132A56"/>
    <w:rsid w:val="00136DCE"/>
    <w:rsid w:val="00137284"/>
    <w:rsid w:val="00141320"/>
    <w:rsid w:val="00164010"/>
    <w:rsid w:val="00172FAB"/>
    <w:rsid w:val="00190C62"/>
    <w:rsid w:val="00193BBE"/>
    <w:rsid w:val="00197C8D"/>
    <w:rsid w:val="001A564D"/>
    <w:rsid w:val="001A6BB4"/>
    <w:rsid w:val="001B2490"/>
    <w:rsid w:val="001C263D"/>
    <w:rsid w:val="001C446F"/>
    <w:rsid w:val="001C6602"/>
    <w:rsid w:val="001D0434"/>
    <w:rsid w:val="001D2F1B"/>
    <w:rsid w:val="001D6A1A"/>
    <w:rsid w:val="001E0563"/>
    <w:rsid w:val="00202D66"/>
    <w:rsid w:val="00204084"/>
    <w:rsid w:val="00213612"/>
    <w:rsid w:val="00220F4D"/>
    <w:rsid w:val="00222567"/>
    <w:rsid w:val="002248DA"/>
    <w:rsid w:val="00227A74"/>
    <w:rsid w:val="0023411F"/>
    <w:rsid w:val="00250AA9"/>
    <w:rsid w:val="002510D8"/>
    <w:rsid w:val="00253420"/>
    <w:rsid w:val="00255A1E"/>
    <w:rsid w:val="00266D73"/>
    <w:rsid w:val="00275B8C"/>
    <w:rsid w:val="00276FCD"/>
    <w:rsid w:val="00277527"/>
    <w:rsid w:val="002810B2"/>
    <w:rsid w:val="00297E3C"/>
    <w:rsid w:val="002B4C26"/>
    <w:rsid w:val="002D146A"/>
    <w:rsid w:val="002D22DD"/>
    <w:rsid w:val="002E0C43"/>
    <w:rsid w:val="002F5009"/>
    <w:rsid w:val="00306F5B"/>
    <w:rsid w:val="003149FB"/>
    <w:rsid w:val="00330DFF"/>
    <w:rsid w:val="00331B4C"/>
    <w:rsid w:val="003342DA"/>
    <w:rsid w:val="00334636"/>
    <w:rsid w:val="00341EAC"/>
    <w:rsid w:val="003464A4"/>
    <w:rsid w:val="00353995"/>
    <w:rsid w:val="00356883"/>
    <w:rsid w:val="00370AA6"/>
    <w:rsid w:val="00387F90"/>
    <w:rsid w:val="003C19FE"/>
    <w:rsid w:val="003C2D53"/>
    <w:rsid w:val="003D45DC"/>
    <w:rsid w:val="003D6827"/>
    <w:rsid w:val="003E1285"/>
    <w:rsid w:val="003F63E4"/>
    <w:rsid w:val="00401D69"/>
    <w:rsid w:val="0040585E"/>
    <w:rsid w:val="00406B6D"/>
    <w:rsid w:val="0040727A"/>
    <w:rsid w:val="0042316D"/>
    <w:rsid w:val="00427111"/>
    <w:rsid w:val="004359B8"/>
    <w:rsid w:val="00436494"/>
    <w:rsid w:val="00436C5B"/>
    <w:rsid w:val="00436F6D"/>
    <w:rsid w:val="00441592"/>
    <w:rsid w:val="00451B26"/>
    <w:rsid w:val="004671DF"/>
    <w:rsid w:val="0048053B"/>
    <w:rsid w:val="004831D0"/>
    <w:rsid w:val="00483AC3"/>
    <w:rsid w:val="004A5194"/>
    <w:rsid w:val="004B1683"/>
    <w:rsid w:val="004B37F2"/>
    <w:rsid w:val="004B3CAD"/>
    <w:rsid w:val="004B46A5"/>
    <w:rsid w:val="004B5A05"/>
    <w:rsid w:val="004D465A"/>
    <w:rsid w:val="004D6FEF"/>
    <w:rsid w:val="004F1857"/>
    <w:rsid w:val="004F3C97"/>
    <w:rsid w:val="00512662"/>
    <w:rsid w:val="00516263"/>
    <w:rsid w:val="00523068"/>
    <w:rsid w:val="005337C6"/>
    <w:rsid w:val="005500B0"/>
    <w:rsid w:val="00553926"/>
    <w:rsid w:val="0055586A"/>
    <w:rsid w:val="005575B4"/>
    <w:rsid w:val="00557B81"/>
    <w:rsid w:val="00563B62"/>
    <w:rsid w:val="00566DFB"/>
    <w:rsid w:val="005722FE"/>
    <w:rsid w:val="005A146D"/>
    <w:rsid w:val="005A2ED5"/>
    <w:rsid w:val="005A747D"/>
    <w:rsid w:val="005B2D1E"/>
    <w:rsid w:val="005C522A"/>
    <w:rsid w:val="005C6F5E"/>
    <w:rsid w:val="005D0D27"/>
    <w:rsid w:val="005D0E6D"/>
    <w:rsid w:val="005D4BD2"/>
    <w:rsid w:val="005D6D3C"/>
    <w:rsid w:val="005E2EED"/>
    <w:rsid w:val="005E4C78"/>
    <w:rsid w:val="006013E5"/>
    <w:rsid w:val="00611B12"/>
    <w:rsid w:val="0061294F"/>
    <w:rsid w:val="006176F5"/>
    <w:rsid w:val="00622CD5"/>
    <w:rsid w:val="006279E7"/>
    <w:rsid w:val="00643596"/>
    <w:rsid w:val="0064509A"/>
    <w:rsid w:val="00651C3A"/>
    <w:rsid w:val="00681734"/>
    <w:rsid w:val="0069772F"/>
    <w:rsid w:val="006B6575"/>
    <w:rsid w:val="006C5B8C"/>
    <w:rsid w:val="006D3F58"/>
    <w:rsid w:val="006E49BA"/>
    <w:rsid w:val="006F42E7"/>
    <w:rsid w:val="006F64C6"/>
    <w:rsid w:val="006F7689"/>
    <w:rsid w:val="0071128F"/>
    <w:rsid w:val="007336BF"/>
    <w:rsid w:val="00734B16"/>
    <w:rsid w:val="00736FD0"/>
    <w:rsid w:val="00744A54"/>
    <w:rsid w:val="007450EE"/>
    <w:rsid w:val="00746106"/>
    <w:rsid w:val="00754289"/>
    <w:rsid w:val="00757FB2"/>
    <w:rsid w:val="007633F8"/>
    <w:rsid w:val="00777ABA"/>
    <w:rsid w:val="007854E7"/>
    <w:rsid w:val="0079663D"/>
    <w:rsid w:val="007A0601"/>
    <w:rsid w:val="007A713F"/>
    <w:rsid w:val="007B0462"/>
    <w:rsid w:val="007B7FFC"/>
    <w:rsid w:val="007D6247"/>
    <w:rsid w:val="007E5B43"/>
    <w:rsid w:val="007F1B59"/>
    <w:rsid w:val="00813B07"/>
    <w:rsid w:val="00815A00"/>
    <w:rsid w:val="00825BE2"/>
    <w:rsid w:val="0082643F"/>
    <w:rsid w:val="00830DD4"/>
    <w:rsid w:val="00837562"/>
    <w:rsid w:val="00837B91"/>
    <w:rsid w:val="00846502"/>
    <w:rsid w:val="00847915"/>
    <w:rsid w:val="00853D00"/>
    <w:rsid w:val="00857EF8"/>
    <w:rsid w:val="00867475"/>
    <w:rsid w:val="00872D95"/>
    <w:rsid w:val="008836E0"/>
    <w:rsid w:val="00896AC7"/>
    <w:rsid w:val="00897F65"/>
    <w:rsid w:val="008A11F9"/>
    <w:rsid w:val="008A7165"/>
    <w:rsid w:val="008B491C"/>
    <w:rsid w:val="008B4E7F"/>
    <w:rsid w:val="008B617F"/>
    <w:rsid w:val="00900722"/>
    <w:rsid w:val="00904943"/>
    <w:rsid w:val="00930FFC"/>
    <w:rsid w:val="00932757"/>
    <w:rsid w:val="00935334"/>
    <w:rsid w:val="00936B7B"/>
    <w:rsid w:val="00947DE8"/>
    <w:rsid w:val="00956547"/>
    <w:rsid w:val="00957494"/>
    <w:rsid w:val="009632B4"/>
    <w:rsid w:val="00966BFF"/>
    <w:rsid w:val="00973100"/>
    <w:rsid w:val="00973141"/>
    <w:rsid w:val="00976825"/>
    <w:rsid w:val="009859FB"/>
    <w:rsid w:val="00990B0F"/>
    <w:rsid w:val="00991486"/>
    <w:rsid w:val="0099154C"/>
    <w:rsid w:val="009930F5"/>
    <w:rsid w:val="009951D0"/>
    <w:rsid w:val="009A67D6"/>
    <w:rsid w:val="009B152A"/>
    <w:rsid w:val="009B6EF6"/>
    <w:rsid w:val="009B7457"/>
    <w:rsid w:val="009C3B17"/>
    <w:rsid w:val="009D2795"/>
    <w:rsid w:val="009D3C78"/>
    <w:rsid w:val="009E0FBF"/>
    <w:rsid w:val="009F169D"/>
    <w:rsid w:val="00A2654D"/>
    <w:rsid w:val="00A266E0"/>
    <w:rsid w:val="00A42249"/>
    <w:rsid w:val="00A44C59"/>
    <w:rsid w:val="00A5556D"/>
    <w:rsid w:val="00A57BB2"/>
    <w:rsid w:val="00A62D82"/>
    <w:rsid w:val="00A65DB1"/>
    <w:rsid w:val="00A72F87"/>
    <w:rsid w:val="00A74C71"/>
    <w:rsid w:val="00A96566"/>
    <w:rsid w:val="00A97C4C"/>
    <w:rsid w:val="00AA1505"/>
    <w:rsid w:val="00AA6056"/>
    <w:rsid w:val="00AB187C"/>
    <w:rsid w:val="00AB6CE3"/>
    <w:rsid w:val="00AD57E0"/>
    <w:rsid w:val="00AE13C7"/>
    <w:rsid w:val="00AE514B"/>
    <w:rsid w:val="00AE7981"/>
    <w:rsid w:val="00AF4938"/>
    <w:rsid w:val="00AF4A1B"/>
    <w:rsid w:val="00B10F48"/>
    <w:rsid w:val="00B23B8C"/>
    <w:rsid w:val="00B32051"/>
    <w:rsid w:val="00B500AC"/>
    <w:rsid w:val="00B61852"/>
    <w:rsid w:val="00B62A1D"/>
    <w:rsid w:val="00B672C7"/>
    <w:rsid w:val="00B67FB1"/>
    <w:rsid w:val="00B7063E"/>
    <w:rsid w:val="00B712B4"/>
    <w:rsid w:val="00B844FE"/>
    <w:rsid w:val="00B92461"/>
    <w:rsid w:val="00B9724E"/>
    <w:rsid w:val="00B9724F"/>
    <w:rsid w:val="00BA0599"/>
    <w:rsid w:val="00BE0DCC"/>
    <w:rsid w:val="00BF636D"/>
    <w:rsid w:val="00C005AF"/>
    <w:rsid w:val="00C14864"/>
    <w:rsid w:val="00C209C7"/>
    <w:rsid w:val="00C307CA"/>
    <w:rsid w:val="00C35EC7"/>
    <w:rsid w:val="00C43F6E"/>
    <w:rsid w:val="00C5223E"/>
    <w:rsid w:val="00C57A05"/>
    <w:rsid w:val="00C66AEC"/>
    <w:rsid w:val="00C67A91"/>
    <w:rsid w:val="00C74A20"/>
    <w:rsid w:val="00C7656F"/>
    <w:rsid w:val="00C822D9"/>
    <w:rsid w:val="00C9664C"/>
    <w:rsid w:val="00CA216D"/>
    <w:rsid w:val="00CB061E"/>
    <w:rsid w:val="00CB1602"/>
    <w:rsid w:val="00CC0AE4"/>
    <w:rsid w:val="00CC2F75"/>
    <w:rsid w:val="00CC332B"/>
    <w:rsid w:val="00CC6C01"/>
    <w:rsid w:val="00CC731F"/>
    <w:rsid w:val="00CD04E8"/>
    <w:rsid w:val="00CD3AFD"/>
    <w:rsid w:val="00CE7E5F"/>
    <w:rsid w:val="00CF35B7"/>
    <w:rsid w:val="00D27BFB"/>
    <w:rsid w:val="00D30AF4"/>
    <w:rsid w:val="00D361F8"/>
    <w:rsid w:val="00D37DB2"/>
    <w:rsid w:val="00D44256"/>
    <w:rsid w:val="00D46650"/>
    <w:rsid w:val="00D57771"/>
    <w:rsid w:val="00D701C4"/>
    <w:rsid w:val="00D8766A"/>
    <w:rsid w:val="00DA53F4"/>
    <w:rsid w:val="00DC44E1"/>
    <w:rsid w:val="00DD0C19"/>
    <w:rsid w:val="00DE41BC"/>
    <w:rsid w:val="00DF14D5"/>
    <w:rsid w:val="00DF2CA9"/>
    <w:rsid w:val="00DF7543"/>
    <w:rsid w:val="00E006CB"/>
    <w:rsid w:val="00E13DF1"/>
    <w:rsid w:val="00E17530"/>
    <w:rsid w:val="00E2585F"/>
    <w:rsid w:val="00E31BA8"/>
    <w:rsid w:val="00E35A4C"/>
    <w:rsid w:val="00E440FD"/>
    <w:rsid w:val="00E46C79"/>
    <w:rsid w:val="00E47848"/>
    <w:rsid w:val="00E50DC6"/>
    <w:rsid w:val="00E66034"/>
    <w:rsid w:val="00E72480"/>
    <w:rsid w:val="00E916F3"/>
    <w:rsid w:val="00EA22CF"/>
    <w:rsid w:val="00EB11A6"/>
    <w:rsid w:val="00EF1570"/>
    <w:rsid w:val="00EF28FC"/>
    <w:rsid w:val="00EF2DB2"/>
    <w:rsid w:val="00EF35EB"/>
    <w:rsid w:val="00EF76EE"/>
    <w:rsid w:val="00F03C8A"/>
    <w:rsid w:val="00F05589"/>
    <w:rsid w:val="00F124BC"/>
    <w:rsid w:val="00F22D9D"/>
    <w:rsid w:val="00F23338"/>
    <w:rsid w:val="00F2677A"/>
    <w:rsid w:val="00F344D9"/>
    <w:rsid w:val="00F3641D"/>
    <w:rsid w:val="00F45791"/>
    <w:rsid w:val="00F55FFA"/>
    <w:rsid w:val="00F83825"/>
    <w:rsid w:val="00F84F6C"/>
    <w:rsid w:val="00FA5780"/>
    <w:rsid w:val="00FB10DC"/>
    <w:rsid w:val="00FB79EB"/>
    <w:rsid w:val="00FC2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fill="f" fillcolor="white" stroke="f">
      <v:fill color="white" on="f"/>
      <v:stroke on="f"/>
      <v:textbox inset="5.85pt,.7pt,5.85pt,.7pt"/>
    </o:shapedefaults>
    <o:shapelayout v:ext="edit">
      <o:idmap v:ext="edit" data="1"/>
    </o:shapelayout>
  </w:shapeDefaults>
  <w:decimalSymbol w:val="."/>
  <w:listSeparator w:val=","/>
  <w14:docId w14:val="020CFCD8"/>
  <w15:docId w15:val="{91BD3743-0B61-4C6E-9FE7-A62601D4B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ody Text Indent"/>
    <w:basedOn w:val="a"/>
    <w:pPr>
      <w:ind w:left="630" w:hanging="630"/>
    </w:pPr>
  </w:style>
  <w:style w:type="paragraph" w:styleId="2">
    <w:name w:val="Body Text Indent 2"/>
    <w:basedOn w:val="a"/>
    <w:pPr>
      <w:ind w:left="2041" w:hanging="2041"/>
    </w:pPr>
    <w:rPr>
      <w:rFonts w:ascii="ＭＳ 明朝"/>
      <w:sz w:val="22"/>
    </w:rPr>
  </w:style>
  <w:style w:type="paragraph" w:styleId="a8">
    <w:name w:val="Body Text"/>
    <w:basedOn w:val="a"/>
    <w:rPr>
      <w:rFonts w:ascii="ＭＳ 明朝"/>
      <w:sz w:val="22"/>
    </w:rPr>
  </w:style>
  <w:style w:type="paragraph" w:styleId="3">
    <w:name w:val="Body Text Indent 3"/>
    <w:basedOn w:val="a"/>
    <w:pPr>
      <w:ind w:left="907" w:hanging="907"/>
    </w:pPr>
    <w:rPr>
      <w:rFonts w:ascii="ＭＳ 明朝"/>
      <w:b/>
      <w:sz w:val="22"/>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hint="eastAsia"/>
      <w:kern w:val="0"/>
      <w:sz w:val="12"/>
      <w:szCs w:val="12"/>
    </w:rPr>
  </w:style>
  <w:style w:type="paragraph" w:customStyle="1" w:styleId="xl24">
    <w:name w:val="xl24"/>
    <w:basedOn w:val="a"/>
    <w:pPr>
      <w:widowControl/>
      <w:pBdr>
        <w:top w:val="single" w:sz="4" w:space="0" w:color="auto"/>
      </w:pBdr>
      <w:spacing w:before="100" w:beforeAutospacing="1" w:after="100" w:afterAutospacing="1"/>
      <w:jc w:val="left"/>
      <w:textAlignment w:val="center"/>
    </w:pPr>
    <w:rPr>
      <w:rFonts w:ascii="ＭＳ 明朝" w:hAnsi="ＭＳ 明朝" w:hint="eastAsia"/>
      <w:kern w:val="0"/>
      <w:sz w:val="28"/>
      <w:szCs w:val="28"/>
    </w:rPr>
  </w:style>
  <w:style w:type="paragraph" w:customStyle="1" w:styleId="xl25">
    <w:name w:val="xl25"/>
    <w:basedOn w:val="a"/>
    <w:pPr>
      <w:widowControl/>
      <w:pBdr>
        <w:top w:val="single" w:sz="4" w:space="0" w:color="auto"/>
        <w:right w:val="single" w:sz="4" w:space="0" w:color="auto"/>
      </w:pBdr>
      <w:spacing w:before="100" w:beforeAutospacing="1" w:after="100" w:afterAutospacing="1"/>
      <w:jc w:val="left"/>
      <w:textAlignment w:val="center"/>
    </w:pPr>
    <w:rPr>
      <w:rFonts w:ascii="ＭＳ 明朝" w:hAnsi="ＭＳ 明朝" w:hint="eastAsia"/>
      <w:kern w:val="0"/>
      <w:sz w:val="28"/>
      <w:szCs w:val="28"/>
    </w:rPr>
  </w:style>
  <w:style w:type="paragraph" w:customStyle="1" w:styleId="xl26">
    <w:name w:val="xl26"/>
    <w:basedOn w:val="a"/>
    <w:pPr>
      <w:widowControl/>
      <w:pBdr>
        <w:left w:val="single" w:sz="4" w:space="0" w:color="auto"/>
        <w:bottom w:val="single" w:sz="4" w:space="0" w:color="auto"/>
      </w:pBdr>
      <w:spacing w:before="100" w:beforeAutospacing="1" w:after="100" w:afterAutospacing="1"/>
      <w:jc w:val="left"/>
      <w:textAlignment w:val="center"/>
    </w:pPr>
    <w:rPr>
      <w:rFonts w:ascii="ＭＳ 明朝" w:hAnsi="ＭＳ 明朝" w:hint="eastAsia"/>
      <w:kern w:val="0"/>
      <w:sz w:val="28"/>
      <w:szCs w:val="28"/>
    </w:rPr>
  </w:style>
  <w:style w:type="paragraph" w:customStyle="1" w:styleId="xl27">
    <w:name w:val="xl27"/>
    <w:basedOn w:val="a"/>
    <w:pPr>
      <w:widowControl/>
      <w:pBdr>
        <w:bottom w:val="single" w:sz="4" w:space="0" w:color="auto"/>
      </w:pBdr>
      <w:spacing w:before="100" w:beforeAutospacing="1" w:after="100" w:afterAutospacing="1"/>
      <w:jc w:val="left"/>
      <w:textAlignment w:val="center"/>
    </w:pPr>
    <w:rPr>
      <w:rFonts w:ascii="ＭＳ 明朝" w:hAnsi="ＭＳ 明朝" w:hint="eastAsia"/>
      <w:kern w:val="0"/>
      <w:sz w:val="28"/>
      <w:szCs w:val="28"/>
    </w:rPr>
  </w:style>
  <w:style w:type="paragraph" w:customStyle="1" w:styleId="xl28">
    <w:name w:val="xl28"/>
    <w:basedOn w:val="a"/>
    <w:pPr>
      <w:widowControl/>
      <w:pBdr>
        <w:bottom w:val="single" w:sz="4" w:space="0" w:color="auto"/>
        <w:right w:val="single" w:sz="4" w:space="0" w:color="auto"/>
      </w:pBdr>
      <w:spacing w:before="100" w:beforeAutospacing="1" w:after="100" w:afterAutospacing="1"/>
      <w:jc w:val="left"/>
      <w:textAlignment w:val="center"/>
    </w:pPr>
    <w:rPr>
      <w:rFonts w:ascii="ＭＳ 明朝" w:hAnsi="ＭＳ 明朝" w:hint="eastAsia"/>
      <w:kern w:val="0"/>
      <w:sz w:val="28"/>
      <w:szCs w:val="28"/>
    </w:rPr>
  </w:style>
  <w:style w:type="paragraph" w:customStyle="1" w:styleId="xl29">
    <w:name w:val="xl29"/>
    <w:basedOn w:val="a"/>
    <w:pPr>
      <w:widowControl/>
      <w:spacing w:before="100" w:beforeAutospacing="1" w:after="100" w:afterAutospacing="1"/>
      <w:jc w:val="left"/>
      <w:textAlignment w:val="center"/>
    </w:pPr>
    <w:rPr>
      <w:rFonts w:ascii="ＭＳ 明朝" w:hAnsi="ＭＳ 明朝" w:hint="eastAsia"/>
      <w:b/>
      <w:bCs/>
      <w:kern w:val="0"/>
      <w:sz w:val="28"/>
      <w:szCs w:val="28"/>
    </w:rPr>
  </w:style>
  <w:style w:type="paragraph" w:customStyle="1" w:styleId="xl30">
    <w:name w:val="xl30"/>
    <w:basedOn w:val="a"/>
    <w:pPr>
      <w:widowControl/>
      <w:pBdr>
        <w:left w:val="single" w:sz="4" w:space="0" w:color="auto"/>
      </w:pBdr>
      <w:spacing w:before="100" w:beforeAutospacing="1" w:after="100" w:afterAutospacing="1"/>
      <w:jc w:val="left"/>
      <w:textAlignment w:val="center"/>
    </w:pPr>
    <w:rPr>
      <w:rFonts w:ascii="ＭＳ 明朝" w:hAnsi="ＭＳ 明朝" w:hint="eastAsia"/>
      <w:kern w:val="0"/>
      <w:sz w:val="28"/>
      <w:szCs w:val="28"/>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明朝" w:hAnsi="ＭＳ 明朝" w:hint="eastAsia"/>
      <w:b/>
      <w:bCs/>
      <w:kern w:val="0"/>
      <w:sz w:val="32"/>
      <w:szCs w:val="32"/>
    </w:rPr>
  </w:style>
  <w:style w:type="paragraph" w:customStyle="1" w:styleId="xl32">
    <w:name w:val="xl32"/>
    <w:basedOn w:val="a"/>
    <w:pPr>
      <w:widowControl/>
      <w:pBdr>
        <w:right w:val="single" w:sz="4" w:space="0" w:color="auto"/>
      </w:pBdr>
      <w:spacing w:before="100" w:beforeAutospacing="1" w:after="100" w:afterAutospacing="1"/>
      <w:jc w:val="left"/>
      <w:textAlignment w:val="center"/>
    </w:pPr>
    <w:rPr>
      <w:rFonts w:ascii="ＭＳ 明朝" w:hAnsi="ＭＳ 明朝" w:hint="eastAsia"/>
      <w:kern w:val="0"/>
      <w:sz w:val="28"/>
      <w:szCs w:val="28"/>
    </w:rPr>
  </w:style>
  <w:style w:type="paragraph" w:customStyle="1" w:styleId="xl33">
    <w:name w:val="xl33"/>
    <w:basedOn w:val="a"/>
    <w:pPr>
      <w:widowControl/>
      <w:pBdr>
        <w:left w:val="single" w:sz="4" w:space="0" w:color="auto"/>
      </w:pBdr>
      <w:spacing w:before="100" w:beforeAutospacing="1" w:after="100" w:afterAutospacing="1"/>
      <w:jc w:val="left"/>
      <w:textAlignment w:val="center"/>
    </w:pPr>
    <w:rPr>
      <w:rFonts w:ascii="ＭＳ 明朝" w:hAnsi="ＭＳ 明朝" w:hint="eastAsia"/>
      <w:kern w:val="0"/>
      <w:sz w:val="44"/>
      <w:szCs w:val="44"/>
    </w:rPr>
  </w:style>
  <w:style w:type="paragraph" w:customStyle="1" w:styleId="xl34">
    <w:name w:val="xl34"/>
    <w:basedOn w:val="a"/>
    <w:pPr>
      <w:widowControl/>
      <w:spacing w:before="100" w:beforeAutospacing="1" w:after="100" w:afterAutospacing="1"/>
      <w:jc w:val="left"/>
      <w:textAlignment w:val="center"/>
    </w:pPr>
    <w:rPr>
      <w:rFonts w:ascii="ＭＳ 明朝" w:hAnsi="ＭＳ 明朝" w:hint="eastAsia"/>
      <w:b/>
      <w:bCs/>
      <w:kern w:val="0"/>
      <w:sz w:val="44"/>
      <w:szCs w:val="44"/>
    </w:rPr>
  </w:style>
  <w:style w:type="paragraph" w:customStyle="1" w:styleId="xl35">
    <w:name w:val="xl35"/>
    <w:basedOn w:val="a"/>
    <w:pPr>
      <w:widowControl/>
      <w:spacing w:before="100" w:beforeAutospacing="1" w:after="100" w:afterAutospacing="1"/>
      <w:jc w:val="left"/>
      <w:textAlignment w:val="center"/>
    </w:pPr>
    <w:rPr>
      <w:rFonts w:ascii="ＭＳ 明朝" w:hAnsi="ＭＳ 明朝" w:hint="eastAsia"/>
      <w:kern w:val="0"/>
      <w:sz w:val="44"/>
      <w:szCs w:val="44"/>
    </w:rPr>
  </w:style>
  <w:style w:type="paragraph" w:customStyle="1" w:styleId="xl36">
    <w:name w:val="xl36"/>
    <w:basedOn w:val="a"/>
    <w:pPr>
      <w:widowControl/>
      <w:pBdr>
        <w:right w:val="single" w:sz="4" w:space="0" w:color="auto"/>
      </w:pBdr>
      <w:spacing w:before="100" w:beforeAutospacing="1" w:after="100" w:afterAutospacing="1"/>
      <w:jc w:val="left"/>
      <w:textAlignment w:val="center"/>
    </w:pPr>
    <w:rPr>
      <w:rFonts w:ascii="ＭＳ 明朝" w:hAnsi="ＭＳ 明朝" w:hint="eastAsia"/>
      <w:kern w:val="0"/>
      <w:sz w:val="44"/>
      <w:szCs w:val="44"/>
    </w:rPr>
  </w:style>
  <w:style w:type="paragraph" w:customStyle="1" w:styleId="xl37">
    <w:name w:val="xl37"/>
    <w:basedOn w:val="a"/>
    <w:pPr>
      <w:widowControl/>
      <w:spacing w:before="100" w:beforeAutospacing="1" w:after="100" w:afterAutospacing="1"/>
      <w:jc w:val="left"/>
      <w:textAlignment w:val="center"/>
    </w:pPr>
    <w:rPr>
      <w:rFonts w:ascii="ＭＳ 明朝" w:hAnsi="ＭＳ 明朝" w:hint="eastAsia"/>
      <w:kern w:val="0"/>
      <w:sz w:val="44"/>
      <w:szCs w:val="44"/>
    </w:rPr>
  </w:style>
  <w:style w:type="paragraph" w:customStyle="1" w:styleId="xl38">
    <w:name w:val="xl38"/>
    <w:basedOn w:val="a"/>
    <w:pPr>
      <w:widowControl/>
      <w:pBdr>
        <w:left w:val="single" w:sz="4" w:space="0" w:color="auto"/>
      </w:pBdr>
      <w:spacing w:before="100" w:beforeAutospacing="1" w:after="100" w:afterAutospacing="1"/>
      <w:jc w:val="left"/>
      <w:textAlignment w:val="center"/>
    </w:pPr>
    <w:rPr>
      <w:rFonts w:ascii="ＭＳ 明朝" w:hAnsi="ＭＳ 明朝" w:hint="eastAsia"/>
      <w:b/>
      <w:bCs/>
      <w:kern w:val="0"/>
      <w:sz w:val="28"/>
      <w:szCs w:val="28"/>
    </w:rPr>
  </w:style>
  <w:style w:type="paragraph" w:customStyle="1" w:styleId="xl39">
    <w:name w:val="xl39"/>
    <w:basedOn w:val="a"/>
    <w:pPr>
      <w:widowControl/>
      <w:pBdr>
        <w:right w:val="single" w:sz="4" w:space="0" w:color="auto"/>
      </w:pBdr>
      <w:spacing w:before="100" w:beforeAutospacing="1" w:after="100" w:afterAutospacing="1"/>
      <w:jc w:val="left"/>
      <w:textAlignment w:val="center"/>
    </w:pPr>
    <w:rPr>
      <w:rFonts w:ascii="ＭＳ 明朝" w:hAnsi="ＭＳ 明朝" w:hint="eastAsia"/>
      <w:b/>
      <w:bCs/>
      <w:kern w:val="0"/>
      <w:sz w:val="28"/>
      <w:szCs w:val="28"/>
    </w:rPr>
  </w:style>
  <w:style w:type="paragraph" w:customStyle="1" w:styleId="xl40">
    <w:name w:val="xl40"/>
    <w:basedOn w:val="a"/>
    <w:pPr>
      <w:widowControl/>
      <w:spacing w:before="100" w:beforeAutospacing="1" w:after="100" w:afterAutospacing="1"/>
      <w:jc w:val="left"/>
      <w:textAlignment w:val="center"/>
    </w:pPr>
    <w:rPr>
      <w:rFonts w:ascii="ＭＳ 明朝" w:hAnsi="ＭＳ 明朝" w:hint="eastAsia"/>
      <w:kern w:val="0"/>
      <w:sz w:val="28"/>
      <w:szCs w:val="28"/>
    </w:rPr>
  </w:style>
  <w:style w:type="paragraph" w:customStyle="1" w:styleId="xl41">
    <w:name w:val="xl41"/>
    <w:basedOn w:val="a"/>
    <w:pPr>
      <w:widowControl/>
      <w:pBdr>
        <w:left w:val="single" w:sz="4" w:space="0" w:color="auto"/>
      </w:pBdr>
      <w:spacing w:before="100" w:beforeAutospacing="1" w:after="100" w:afterAutospacing="1"/>
      <w:jc w:val="left"/>
      <w:textAlignment w:val="center"/>
    </w:pPr>
    <w:rPr>
      <w:rFonts w:ascii="ＭＳ 明朝" w:hAnsi="ＭＳ 明朝" w:hint="eastAsia"/>
      <w:kern w:val="0"/>
      <w:sz w:val="24"/>
      <w:szCs w:val="24"/>
    </w:rPr>
  </w:style>
  <w:style w:type="paragraph" w:customStyle="1" w:styleId="xl42">
    <w:name w:val="xl42"/>
    <w:basedOn w:val="a"/>
    <w:pPr>
      <w:widowControl/>
      <w:spacing w:before="100" w:beforeAutospacing="1" w:after="100" w:afterAutospacing="1"/>
      <w:jc w:val="left"/>
      <w:textAlignment w:val="center"/>
    </w:pPr>
    <w:rPr>
      <w:rFonts w:ascii="ＭＳ 明朝" w:hAnsi="ＭＳ 明朝" w:hint="eastAsia"/>
      <w:kern w:val="0"/>
      <w:sz w:val="24"/>
      <w:szCs w:val="24"/>
    </w:rPr>
  </w:style>
  <w:style w:type="paragraph" w:customStyle="1" w:styleId="xl43">
    <w:name w:val="xl43"/>
    <w:basedOn w:val="a"/>
    <w:pPr>
      <w:widowControl/>
      <w:pBdr>
        <w:right w:val="single" w:sz="4" w:space="0" w:color="auto"/>
      </w:pBdr>
      <w:spacing w:before="100" w:beforeAutospacing="1" w:after="100" w:afterAutospacing="1"/>
      <w:jc w:val="left"/>
      <w:textAlignment w:val="center"/>
    </w:pPr>
    <w:rPr>
      <w:rFonts w:ascii="ＭＳ 明朝" w:hAnsi="ＭＳ 明朝" w:hint="eastAsia"/>
      <w:kern w:val="0"/>
      <w:sz w:val="24"/>
      <w:szCs w:val="24"/>
    </w:rPr>
  </w:style>
  <w:style w:type="paragraph" w:styleId="a9">
    <w:name w:val="Balloon Text"/>
    <w:basedOn w:val="a"/>
    <w:semiHidden/>
    <w:rsid w:val="00AA1505"/>
    <w:rPr>
      <w:rFonts w:ascii="Arial" w:eastAsia="ＭＳ ゴシック" w:hAnsi="Arial"/>
      <w:sz w:val="18"/>
      <w:szCs w:val="18"/>
    </w:rPr>
  </w:style>
  <w:style w:type="paragraph" w:styleId="aa">
    <w:name w:val="Plain Text"/>
    <w:basedOn w:val="a"/>
    <w:rsid w:val="00D46650"/>
    <w:rPr>
      <w:rFonts w:ascii="ＭＳ 明朝" w:hAnsi="Courier New" w:cs="Courier New"/>
      <w:szCs w:val="21"/>
    </w:rPr>
  </w:style>
  <w:style w:type="table" w:styleId="ab">
    <w:name w:val="Table Grid"/>
    <w:basedOn w:val="a1"/>
    <w:rsid w:val="00281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947DE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88519">
      <w:bodyDiv w:val="1"/>
      <w:marLeft w:val="0"/>
      <w:marRight w:val="0"/>
      <w:marTop w:val="0"/>
      <w:marBottom w:val="0"/>
      <w:divBdr>
        <w:top w:val="none" w:sz="0" w:space="0" w:color="auto"/>
        <w:left w:val="none" w:sz="0" w:space="0" w:color="auto"/>
        <w:bottom w:val="none" w:sz="0" w:space="0" w:color="auto"/>
        <w:right w:val="none" w:sz="0" w:space="0" w:color="auto"/>
      </w:divBdr>
    </w:div>
    <w:div w:id="165826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256FC-0461-4D56-BACD-F1ABB018E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3</Pages>
  <Words>302</Words>
  <Characters>1725</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北見市物品供給等競争入札参加資格審査申請書作成要領</vt:lpstr>
      <vt:lpstr>北見市物品供給等競争入札参加資格審査申請書作成要領</vt:lpstr>
    </vt:vector>
  </TitlesOfParts>
  <Company>北見市</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北見市物品供給等競争入札参加資格審査申請書作成要領</dc:title>
  <dc:creator>持田　公春</dc:creator>
  <cp:lastModifiedBy>豊田　尚希</cp:lastModifiedBy>
  <cp:revision>3</cp:revision>
  <cp:lastPrinted>2018-10-22T09:56:00Z</cp:lastPrinted>
  <dcterms:created xsi:type="dcterms:W3CDTF">2022-10-25T09:15:00Z</dcterms:created>
  <dcterms:modified xsi:type="dcterms:W3CDTF">2022-10-25T12:00:00Z</dcterms:modified>
</cp:coreProperties>
</file>